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9D" w:rsidRPr="00A91261" w:rsidRDefault="008E179D" w:rsidP="0072048B">
      <w:pPr>
        <w:spacing w:after="0" w:line="240" w:lineRule="auto"/>
        <w:jc w:val="center"/>
        <w:rPr>
          <w:rFonts w:ascii="Times New Roman" w:hAnsi="Times New Roman" w:cs="Times New Roman"/>
          <w:smallCaps/>
          <w:sz w:val="44"/>
          <w:szCs w:val="44"/>
        </w:rPr>
      </w:pPr>
      <w:bookmarkStart w:id="0" w:name="_GoBack"/>
      <w:bookmarkEnd w:id="0"/>
      <w:r w:rsidRPr="00A91261">
        <w:rPr>
          <w:rFonts w:ascii="Times New Roman" w:hAnsi="Times New Roman" w:cs="Times New Roman"/>
          <w:smallCaps/>
          <w:sz w:val="44"/>
          <w:szCs w:val="44"/>
        </w:rPr>
        <w:t>Rates applicable for unit contributions</w:t>
      </w:r>
    </w:p>
    <w:p w:rsidR="0072048B" w:rsidRDefault="0072048B" w:rsidP="0072048B">
      <w:pPr>
        <w:spacing w:after="0" w:line="240" w:lineRule="auto"/>
        <w:rPr>
          <w:rFonts w:ascii="Times New Roman" w:hAnsi="Times New Roman" w:cs="Times New Roman"/>
          <w:b/>
          <w:smallCaps/>
          <w:sz w:val="36"/>
          <w:szCs w:val="36"/>
          <w:u w:val="single"/>
        </w:rPr>
      </w:pPr>
    </w:p>
    <w:p w:rsidR="00850120" w:rsidRPr="00A91261" w:rsidRDefault="00850120" w:rsidP="0072048B">
      <w:pPr>
        <w:spacing w:after="0" w:line="240" w:lineRule="auto"/>
        <w:jc w:val="center"/>
        <w:rPr>
          <w:rFonts w:ascii="Times New Roman" w:hAnsi="Times New Roman" w:cs="Times New Roman"/>
          <w:b/>
          <w:smallCaps/>
          <w:sz w:val="36"/>
          <w:szCs w:val="36"/>
          <w:u w:val="single"/>
        </w:rPr>
      </w:pPr>
      <w:r>
        <w:rPr>
          <w:rFonts w:ascii="Times New Roman" w:hAnsi="Times New Roman" w:cs="Times New Roman"/>
          <w:b/>
          <w:smallCaps/>
          <w:sz w:val="36"/>
          <w:szCs w:val="36"/>
          <w:u w:val="single"/>
        </w:rPr>
        <w:t>Key Action 2 – Strategic Partnerships</w:t>
      </w:r>
    </w:p>
    <w:p w:rsidR="00850120" w:rsidRDefault="00850120" w:rsidP="0072048B">
      <w:pPr>
        <w:spacing w:after="0" w:line="240" w:lineRule="auto"/>
        <w:rPr>
          <w:rFonts w:ascii="Times New Roman" w:hAnsi="Times New Roman" w:cs="Times New Roman"/>
          <w:b/>
          <w:sz w:val="24"/>
          <w:szCs w:val="24"/>
        </w:rPr>
      </w:pPr>
    </w:p>
    <w:p w:rsidR="00850120" w:rsidRPr="00D878F1" w:rsidRDefault="00850120" w:rsidP="0072048B">
      <w:pPr>
        <w:spacing w:after="0" w:line="240" w:lineRule="auto"/>
        <w:rPr>
          <w:rFonts w:ascii="Times New Roman" w:eastAsia="SimSun" w:hAnsi="Times New Roman"/>
          <w:b/>
          <w:snapToGrid w:val="0"/>
          <w:kern w:val="3"/>
          <w:sz w:val="24"/>
          <w:szCs w:val="24"/>
          <w:lang w:eastAsia="zh-CN"/>
        </w:rPr>
      </w:pPr>
      <w:r w:rsidRPr="00D878F1">
        <w:rPr>
          <w:rFonts w:ascii="Times New Roman" w:hAnsi="Times New Roman"/>
          <w:b/>
          <w:sz w:val="24"/>
          <w:szCs w:val="24"/>
        </w:rPr>
        <w:t xml:space="preserve">1. </w:t>
      </w:r>
      <w:r w:rsidRPr="00D878F1">
        <w:rPr>
          <w:rFonts w:ascii="Times New Roman" w:eastAsia="SimSun" w:hAnsi="Times New Roman"/>
          <w:b/>
          <w:snapToGrid w:val="0"/>
          <w:kern w:val="3"/>
          <w:sz w:val="24"/>
          <w:szCs w:val="24"/>
          <w:lang w:eastAsia="zh-CN"/>
        </w:rPr>
        <w:t>Project management and implementation</w:t>
      </w:r>
    </w:p>
    <w:tbl>
      <w:tblPr>
        <w:tblW w:w="2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408"/>
      </w:tblGrid>
      <w:tr w:rsidR="00850120" w:rsidRPr="0006737B" w:rsidTr="007C559A">
        <w:trPr>
          <w:trHeight w:val="903"/>
        </w:trPr>
        <w:tc>
          <w:tcPr>
            <w:tcW w:w="5000" w:type="pct"/>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Contribution to the activities of the coordinating organisation:</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500 EUR</w:t>
            </w:r>
            <w:r w:rsidRPr="00D878F1">
              <w:rPr>
                <w:rFonts w:ascii="Times New Roman" w:eastAsia="SimSun" w:hAnsi="Times New Roman"/>
                <w:snapToGrid w:val="0"/>
                <w:kern w:val="3"/>
                <w:sz w:val="24"/>
                <w:szCs w:val="24"/>
                <w:lang w:eastAsia="zh-CN"/>
              </w:rPr>
              <w:t xml:space="preserve"> per month</w:t>
            </w:r>
          </w:p>
        </w:tc>
      </w:tr>
      <w:tr w:rsidR="00850120" w:rsidRPr="0006737B" w:rsidTr="007C559A">
        <w:trPr>
          <w:trHeight w:val="1194"/>
        </w:trPr>
        <w:tc>
          <w:tcPr>
            <w:tcW w:w="5000" w:type="pct"/>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Contribution to the activities of the other participating organisations:</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250 EUR</w:t>
            </w:r>
            <w:r w:rsidRPr="00D878F1">
              <w:rPr>
                <w:rFonts w:ascii="Times New Roman" w:eastAsia="SimSun" w:hAnsi="Times New Roman"/>
                <w:snapToGrid w:val="0"/>
                <w:kern w:val="3"/>
                <w:sz w:val="24"/>
                <w:szCs w:val="24"/>
                <w:lang w:eastAsia="zh-CN"/>
              </w:rPr>
              <w:t xml:space="preserve"> per participating organisation per month</w:t>
            </w:r>
          </w:p>
        </w:tc>
      </w:tr>
      <w:tr w:rsidR="00850120" w:rsidRPr="0006737B" w:rsidTr="007C559A">
        <w:trPr>
          <w:trHeight w:val="1194"/>
        </w:trPr>
        <w:tc>
          <w:tcPr>
            <w:tcW w:w="5000" w:type="pct"/>
            <w:tcBorders>
              <w:bottom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Maximum amount in the case of 10 Beneficiaries or more: </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 xml:space="preserve">2750 EUR </w:t>
            </w:r>
            <w:r w:rsidRPr="00D878F1">
              <w:rPr>
                <w:rFonts w:ascii="Times New Roman" w:eastAsia="SimSun" w:hAnsi="Times New Roman"/>
                <w:snapToGrid w:val="0"/>
                <w:kern w:val="3"/>
                <w:sz w:val="24"/>
                <w:szCs w:val="24"/>
                <w:lang w:eastAsia="zh-CN"/>
              </w:rPr>
              <w:t>per month for the Project as a whole</w:t>
            </w:r>
          </w:p>
        </w:tc>
      </w:tr>
    </w:tbl>
    <w:p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rsidR="00850120" w:rsidRPr="00D878F1" w:rsidRDefault="00850120" w:rsidP="0072048B">
      <w:pPr>
        <w:spacing w:after="0" w:line="240" w:lineRule="auto"/>
        <w:rPr>
          <w:rFonts w:ascii="Times New Roman" w:eastAsia="SimSun" w:hAnsi="Times New Roman"/>
          <w:b/>
          <w:snapToGrid w:val="0"/>
          <w:kern w:val="3"/>
          <w:sz w:val="24"/>
          <w:szCs w:val="24"/>
          <w:lang w:eastAsia="zh-CN"/>
        </w:rPr>
      </w:pPr>
      <w:r w:rsidRPr="00D878F1">
        <w:rPr>
          <w:rFonts w:ascii="Times New Roman" w:eastAsia="SimSun" w:hAnsi="Times New Roman"/>
          <w:b/>
          <w:snapToGrid w:val="0"/>
          <w:kern w:val="3"/>
          <w:sz w:val="24"/>
          <w:szCs w:val="24"/>
          <w:lang w:eastAsia="zh-CN"/>
        </w:rPr>
        <w:t>2. Transnational project meetings</w:t>
      </w:r>
    </w:p>
    <w:tbl>
      <w:tblPr>
        <w:tblW w:w="2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408"/>
      </w:tblGrid>
      <w:tr w:rsidR="00850120" w:rsidRPr="00C66797" w:rsidTr="007C559A">
        <w:trPr>
          <w:trHeight w:val="1686"/>
        </w:trPr>
        <w:tc>
          <w:tcPr>
            <w:tcW w:w="5000" w:type="pct"/>
            <w:tcBorders>
              <w:top w:val="single" w:sz="4" w:space="0" w:color="auto"/>
              <w:left w:val="single" w:sz="4" w:space="0" w:color="auto"/>
              <w:right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For travel distances between 100 and 1999KM:</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val="it-IT" w:eastAsia="zh-CN"/>
              </w:rPr>
            </w:pPr>
            <w:r w:rsidRPr="00D878F1">
              <w:rPr>
                <w:rFonts w:ascii="Times New Roman" w:eastAsia="SimSun" w:hAnsi="Times New Roman"/>
                <w:b/>
                <w:snapToGrid w:val="0"/>
                <w:kern w:val="3"/>
                <w:sz w:val="24"/>
                <w:szCs w:val="24"/>
                <w:lang w:val="it-IT" w:eastAsia="zh-CN"/>
              </w:rPr>
              <w:t>575 EUR</w:t>
            </w:r>
            <w:r w:rsidRPr="00D878F1">
              <w:rPr>
                <w:rFonts w:ascii="Times New Roman" w:eastAsia="SimSun" w:hAnsi="Times New Roman"/>
                <w:snapToGrid w:val="0"/>
                <w:kern w:val="3"/>
                <w:sz w:val="24"/>
                <w:szCs w:val="24"/>
                <w:lang w:val="it-IT" w:eastAsia="zh-CN"/>
              </w:rPr>
              <w:t xml:space="preserve"> per participant per meeting</w:t>
            </w:r>
          </w:p>
        </w:tc>
      </w:tr>
      <w:tr w:rsidR="00850120" w:rsidRPr="00C66797" w:rsidTr="007C559A">
        <w:trPr>
          <w:trHeight w:val="1696"/>
        </w:trPr>
        <w:tc>
          <w:tcPr>
            <w:tcW w:w="5000" w:type="pct"/>
            <w:tcBorders>
              <w:left w:val="single" w:sz="4" w:space="0" w:color="auto"/>
              <w:right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For travel distances of 2000 KM or more: </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val="it-IT" w:eastAsia="zh-CN"/>
              </w:rPr>
            </w:pPr>
            <w:r w:rsidRPr="00D878F1">
              <w:rPr>
                <w:rFonts w:ascii="Times New Roman" w:eastAsia="SimSun" w:hAnsi="Times New Roman"/>
                <w:b/>
                <w:snapToGrid w:val="0"/>
                <w:kern w:val="3"/>
                <w:sz w:val="24"/>
                <w:szCs w:val="24"/>
                <w:lang w:val="it-IT" w:eastAsia="zh-CN"/>
              </w:rPr>
              <w:t>760 EUR</w:t>
            </w:r>
            <w:r w:rsidRPr="00D878F1">
              <w:rPr>
                <w:rFonts w:ascii="Times New Roman" w:eastAsia="SimSun" w:hAnsi="Times New Roman"/>
                <w:snapToGrid w:val="0"/>
                <w:kern w:val="3"/>
                <w:sz w:val="24"/>
                <w:szCs w:val="24"/>
                <w:lang w:val="it-IT" w:eastAsia="zh-CN"/>
              </w:rPr>
              <w:t xml:space="preserve"> per participant per meeting </w:t>
            </w:r>
          </w:p>
        </w:tc>
      </w:tr>
      <w:tr w:rsidR="00850120" w:rsidRPr="0006737B" w:rsidTr="007C559A">
        <w:trPr>
          <w:trHeight w:val="1696"/>
        </w:trPr>
        <w:tc>
          <w:tcPr>
            <w:tcW w:w="5000" w:type="pct"/>
            <w:tcBorders>
              <w:left w:val="single" w:sz="4" w:space="0" w:color="auto"/>
              <w:right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Maximum amount:</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23 000 EUR</w:t>
            </w:r>
            <w:r w:rsidRPr="00D878F1">
              <w:rPr>
                <w:rFonts w:ascii="Times New Roman" w:eastAsia="SimSun" w:hAnsi="Times New Roman"/>
                <w:snapToGrid w:val="0"/>
                <w:kern w:val="3"/>
                <w:sz w:val="24"/>
                <w:szCs w:val="24"/>
                <w:lang w:eastAsia="zh-CN"/>
              </w:rPr>
              <w:t xml:space="preserve"> per year for the project as a whole</w:t>
            </w:r>
          </w:p>
        </w:tc>
      </w:tr>
    </w:tbl>
    <w:p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rsidR="00850120" w:rsidRPr="00D878F1" w:rsidRDefault="00850120" w:rsidP="0072048B">
      <w:pPr>
        <w:spacing w:after="0" w:line="240" w:lineRule="auto"/>
        <w:ind w:left="1134" w:hanging="1134"/>
        <w:rPr>
          <w:rFonts w:ascii="Times New Roman" w:hAnsi="Times New Roman"/>
          <w:sz w:val="24"/>
          <w:szCs w:val="24"/>
        </w:rPr>
      </w:pPr>
      <w:r w:rsidRPr="00D878F1">
        <w:rPr>
          <w:rFonts w:ascii="Times New Roman" w:hAnsi="Times New Roman"/>
          <w:sz w:val="24"/>
          <w:szCs w:val="24"/>
        </w:rPr>
        <w:t xml:space="preserve">Nota bene: </w:t>
      </w:r>
      <w:r w:rsidRPr="00D878F1">
        <w:rPr>
          <w:rFonts w:ascii="Times New Roman" w:hAnsi="Times New Roman"/>
          <w:sz w:val="24"/>
          <w:szCs w:val="24"/>
        </w:rPr>
        <w:tab/>
        <w:t>the "travel distance" represents the distance between the place of origin and the venue</w:t>
      </w:r>
    </w:p>
    <w:p w:rsidR="00850120" w:rsidRDefault="00850120" w:rsidP="0072048B">
      <w:pPr>
        <w:spacing w:after="0" w:line="240" w:lineRule="auto"/>
        <w:rPr>
          <w:rFonts w:ascii="Times New Roman" w:eastAsia="SimSun" w:hAnsi="Times New Roman"/>
          <w:b/>
          <w:snapToGrid w:val="0"/>
          <w:kern w:val="3"/>
          <w:sz w:val="24"/>
          <w:szCs w:val="24"/>
          <w:lang w:eastAsia="zh-CN"/>
        </w:rPr>
      </w:pPr>
      <w:r w:rsidRPr="00D878F1">
        <w:rPr>
          <w:rFonts w:ascii="Times New Roman" w:eastAsia="SimSun" w:hAnsi="Times New Roman"/>
          <w:b/>
          <w:snapToGrid w:val="0"/>
          <w:kern w:val="3"/>
          <w:sz w:val="24"/>
          <w:szCs w:val="24"/>
          <w:lang w:eastAsia="zh-CN"/>
        </w:rPr>
        <w:br w:type="page"/>
      </w:r>
      <w:r w:rsidRPr="00D878F1">
        <w:rPr>
          <w:rFonts w:ascii="Times New Roman" w:eastAsia="SimSun" w:hAnsi="Times New Roman"/>
          <w:b/>
          <w:snapToGrid w:val="0"/>
          <w:kern w:val="3"/>
          <w:sz w:val="24"/>
          <w:szCs w:val="24"/>
          <w:lang w:eastAsia="zh-CN"/>
        </w:rPr>
        <w:lastRenderedPageBreak/>
        <w:t>3. Intellectual outputs</w:t>
      </w: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Pr="00D878F1" w:rsidRDefault="0072048B" w:rsidP="0072048B">
      <w:pPr>
        <w:spacing w:after="0" w:line="240" w:lineRule="auto"/>
        <w:rPr>
          <w:rFonts w:ascii="Times New Roman" w:eastAsia="SimSun" w:hAnsi="Times New Roman"/>
          <w:b/>
          <w:snapToGrid w:val="0"/>
          <w:kern w:val="3"/>
          <w:sz w:val="24"/>
          <w:szCs w:val="24"/>
          <w:lang w:eastAsia="zh-CN"/>
        </w:rPr>
      </w:pPr>
    </w:p>
    <w:tbl>
      <w:tblPr>
        <w:tblW w:w="10502" w:type="dxa"/>
        <w:jc w:val="center"/>
        <w:tblLayout w:type="fixed"/>
        <w:tblLook w:val="0000" w:firstRow="0" w:lastRow="0" w:firstColumn="0" w:lastColumn="0" w:noHBand="0" w:noVBand="0"/>
      </w:tblPr>
      <w:tblGrid>
        <w:gridCol w:w="4050"/>
        <w:gridCol w:w="1203"/>
        <w:gridCol w:w="2075"/>
        <w:gridCol w:w="1331"/>
        <w:gridCol w:w="1843"/>
      </w:tblGrid>
      <w:tr w:rsidR="00850120" w:rsidRPr="0006737B" w:rsidTr="00850120">
        <w:trPr>
          <w:trHeight w:val="873"/>
          <w:jc w:val="center"/>
        </w:trPr>
        <w:tc>
          <w:tcPr>
            <w:tcW w:w="4050" w:type="dxa"/>
            <w:tcBorders>
              <w:top w:val="nil"/>
              <w:left w:val="nil"/>
              <w:bottom w:val="nil"/>
              <w:right w:val="nil"/>
            </w:tcBorders>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kern w:val="3"/>
                <w:sz w:val="24"/>
                <w:szCs w:val="24"/>
                <w:lang w:eastAsia="zh-CN"/>
              </w:rPr>
            </w:pPr>
            <w:r w:rsidRPr="00D878F1">
              <w:rPr>
                <w:rFonts w:ascii="Times New Roman" w:eastAsia="SimSun" w:hAnsi="Times New Roman"/>
                <w:b/>
                <w:kern w:val="3"/>
                <w:sz w:val="24"/>
                <w:szCs w:val="24"/>
                <w:lang w:eastAsia="zh-CN"/>
              </w:rPr>
              <w:t>Programme Countries</w:t>
            </w:r>
          </w:p>
        </w:tc>
        <w:tc>
          <w:tcPr>
            <w:tcW w:w="1203"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Manager</w:t>
            </w:r>
          </w:p>
        </w:tc>
        <w:tc>
          <w:tcPr>
            <w:tcW w:w="2075"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Teacher/Trainer/Researcher/</w:t>
            </w:r>
          </w:p>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Youth worker</w:t>
            </w:r>
          </w:p>
        </w:tc>
        <w:tc>
          <w:tcPr>
            <w:tcW w:w="1331"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Technician</w:t>
            </w:r>
          </w:p>
        </w:tc>
        <w:tc>
          <w:tcPr>
            <w:tcW w:w="1843"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Administrative staff</w:t>
            </w:r>
          </w:p>
        </w:tc>
      </w:tr>
      <w:tr w:rsidR="00850120" w:rsidRPr="0006737B" w:rsidTr="00850120">
        <w:trPr>
          <w:trHeight w:val="275"/>
          <w:jc w:val="center"/>
        </w:trPr>
        <w:tc>
          <w:tcPr>
            <w:tcW w:w="4050" w:type="dxa"/>
            <w:tcBorders>
              <w:top w:val="nil"/>
              <w:left w:val="nil"/>
              <w:bottom w:val="nil"/>
              <w:right w:val="nil"/>
            </w:tcBorders>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p>
        </w:tc>
        <w:tc>
          <w:tcPr>
            <w:tcW w:w="6452" w:type="dxa"/>
            <w:gridSpan w:val="4"/>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Amount per day in EUR</w:t>
            </w:r>
          </w:p>
        </w:tc>
      </w:tr>
      <w:tr w:rsidR="00850120" w:rsidRPr="0006737B" w:rsidTr="00850120">
        <w:trPr>
          <w:trHeight w:val="1459"/>
          <w:jc w:val="center"/>
        </w:trPr>
        <w:tc>
          <w:tcPr>
            <w:tcW w:w="4050"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lang w:val="de-DE" w:eastAsia="zh-CN"/>
              </w:rPr>
            </w:pPr>
            <w:r w:rsidRPr="00D878F1">
              <w:rPr>
                <w:rFonts w:ascii="Times New Roman" w:eastAsia="SimSun" w:hAnsi="Times New Roman"/>
                <w:b/>
                <w:bCs/>
                <w:kern w:val="3"/>
                <w:sz w:val="24"/>
                <w:szCs w:val="24"/>
                <w:lang w:val="de-DE" w:eastAsia="zh-CN"/>
              </w:rPr>
              <w:t xml:space="preserve">Denmark, Ireland, Luxembourg, Netherlands, Austria, Sweden, Liechtenstein, Norway </w:t>
            </w:r>
          </w:p>
        </w:tc>
        <w:tc>
          <w:tcPr>
            <w:tcW w:w="1203"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bCs/>
                <w:color w:val="000000"/>
                <w:kern w:val="3"/>
                <w:sz w:val="24"/>
                <w:szCs w:val="24"/>
                <w:lang w:eastAsia="zh-CN"/>
              </w:rPr>
              <w:t>294</w:t>
            </w:r>
          </w:p>
        </w:tc>
        <w:tc>
          <w:tcPr>
            <w:tcW w:w="2075"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bCs/>
                <w:color w:val="000000"/>
                <w:kern w:val="3"/>
                <w:sz w:val="24"/>
                <w:szCs w:val="24"/>
                <w:lang w:eastAsia="zh-CN"/>
              </w:rPr>
              <w:t>241</w:t>
            </w:r>
          </w:p>
        </w:tc>
        <w:tc>
          <w:tcPr>
            <w:tcW w:w="1331"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bCs/>
                <w:color w:val="000000"/>
                <w:kern w:val="3"/>
                <w:sz w:val="24"/>
                <w:szCs w:val="24"/>
                <w:lang w:eastAsia="zh-CN"/>
              </w:rPr>
              <w:t>190</w:t>
            </w:r>
          </w:p>
        </w:tc>
        <w:tc>
          <w:tcPr>
            <w:tcW w:w="1843"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bCs/>
                <w:color w:val="000000"/>
                <w:kern w:val="3"/>
                <w:sz w:val="24"/>
                <w:szCs w:val="24"/>
                <w:lang w:eastAsia="zh-CN"/>
              </w:rPr>
              <w:t>157</w:t>
            </w:r>
          </w:p>
        </w:tc>
      </w:tr>
      <w:tr w:rsidR="00850120" w:rsidRPr="0006737B" w:rsidTr="00850120">
        <w:trPr>
          <w:trHeight w:val="1554"/>
          <w:jc w:val="center"/>
        </w:trPr>
        <w:tc>
          <w:tcPr>
            <w:tcW w:w="4050" w:type="dxa"/>
            <w:tcBorders>
              <w:top w:val="single" w:sz="6" w:space="0" w:color="auto"/>
              <w:left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u w:val="single"/>
                <w:lang w:eastAsia="zh-CN"/>
              </w:rPr>
            </w:pPr>
          </w:p>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 xml:space="preserve">Belgium, Germany, France, Italy, Finland, United Kingdom, Iceland </w:t>
            </w:r>
          </w:p>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u w:val="single"/>
                <w:lang w:eastAsia="zh-CN"/>
              </w:rPr>
            </w:pPr>
          </w:p>
        </w:tc>
        <w:tc>
          <w:tcPr>
            <w:tcW w:w="1203" w:type="dxa"/>
            <w:tcBorders>
              <w:top w:val="single" w:sz="6" w:space="0" w:color="auto"/>
              <w:left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280</w:t>
            </w:r>
          </w:p>
        </w:tc>
        <w:tc>
          <w:tcPr>
            <w:tcW w:w="2075" w:type="dxa"/>
            <w:tcBorders>
              <w:top w:val="single" w:sz="6" w:space="0" w:color="auto"/>
              <w:left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214</w:t>
            </w:r>
          </w:p>
        </w:tc>
        <w:tc>
          <w:tcPr>
            <w:tcW w:w="1331" w:type="dxa"/>
            <w:tcBorders>
              <w:top w:val="single" w:sz="6" w:space="0" w:color="auto"/>
              <w:left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162</w:t>
            </w:r>
          </w:p>
        </w:tc>
        <w:tc>
          <w:tcPr>
            <w:tcW w:w="1843" w:type="dxa"/>
            <w:tcBorders>
              <w:top w:val="single" w:sz="6" w:space="0" w:color="auto"/>
              <w:left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131</w:t>
            </w:r>
          </w:p>
        </w:tc>
      </w:tr>
      <w:tr w:rsidR="00850120" w:rsidRPr="0006737B" w:rsidTr="00850120">
        <w:trPr>
          <w:trHeight w:val="1554"/>
          <w:jc w:val="center"/>
        </w:trPr>
        <w:tc>
          <w:tcPr>
            <w:tcW w:w="4050"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u w:val="single"/>
                <w:lang w:eastAsia="zh-CN"/>
              </w:rPr>
            </w:pPr>
          </w:p>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 xml:space="preserve">Czech Republic, Greece, Spain, Cyprus, Malta, Portugal, Slovenia </w:t>
            </w:r>
          </w:p>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u w:val="single"/>
                <w:lang w:eastAsia="zh-CN"/>
              </w:rPr>
            </w:pPr>
          </w:p>
        </w:tc>
        <w:tc>
          <w:tcPr>
            <w:tcW w:w="1203"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164</w:t>
            </w:r>
          </w:p>
        </w:tc>
        <w:tc>
          <w:tcPr>
            <w:tcW w:w="2075"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137</w:t>
            </w:r>
          </w:p>
        </w:tc>
        <w:tc>
          <w:tcPr>
            <w:tcW w:w="1331"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102</w:t>
            </w:r>
          </w:p>
        </w:tc>
        <w:tc>
          <w:tcPr>
            <w:tcW w:w="1843"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78</w:t>
            </w:r>
          </w:p>
        </w:tc>
      </w:tr>
      <w:tr w:rsidR="00850120" w:rsidRPr="0006737B" w:rsidTr="00850120">
        <w:trPr>
          <w:trHeight w:val="1405"/>
          <w:jc w:val="center"/>
        </w:trPr>
        <w:tc>
          <w:tcPr>
            <w:tcW w:w="4050" w:type="dxa"/>
            <w:tcBorders>
              <w:top w:val="single" w:sz="6" w:space="0" w:color="auto"/>
              <w:left w:val="single" w:sz="6" w:space="0" w:color="auto"/>
              <w:bottom w:val="single" w:sz="4"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lang w:eastAsia="zh-CN"/>
              </w:rPr>
            </w:pPr>
          </w:p>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Bulgaria, Estonia, Croatia, Latvia,</w:t>
            </w:r>
            <w:r w:rsidRPr="00D878F1" w:rsidDel="00B928D7">
              <w:rPr>
                <w:rFonts w:ascii="Times New Roman" w:eastAsia="SimSun" w:hAnsi="Times New Roman"/>
                <w:b/>
                <w:bCs/>
                <w:kern w:val="3"/>
                <w:sz w:val="24"/>
                <w:szCs w:val="24"/>
                <w:lang w:eastAsia="zh-CN"/>
              </w:rPr>
              <w:t xml:space="preserve"> </w:t>
            </w:r>
            <w:r w:rsidRPr="00D878F1">
              <w:rPr>
                <w:rFonts w:ascii="Times New Roman" w:eastAsia="SimSun" w:hAnsi="Times New Roman"/>
                <w:b/>
                <w:bCs/>
                <w:kern w:val="3"/>
                <w:sz w:val="24"/>
                <w:szCs w:val="24"/>
                <w:lang w:eastAsia="zh-CN"/>
              </w:rPr>
              <w:t>Lithuania,</w:t>
            </w:r>
            <w:r w:rsidRPr="00D878F1" w:rsidDel="00B928D7">
              <w:rPr>
                <w:rFonts w:ascii="Times New Roman" w:eastAsia="SimSun" w:hAnsi="Times New Roman"/>
                <w:b/>
                <w:bCs/>
                <w:kern w:val="3"/>
                <w:sz w:val="24"/>
                <w:szCs w:val="24"/>
                <w:lang w:eastAsia="zh-CN"/>
              </w:rPr>
              <w:t xml:space="preserve"> </w:t>
            </w:r>
            <w:r w:rsidRPr="00D878F1">
              <w:rPr>
                <w:rFonts w:ascii="Times New Roman" w:eastAsia="SimSun" w:hAnsi="Times New Roman"/>
                <w:b/>
                <w:bCs/>
                <w:kern w:val="3"/>
                <w:sz w:val="24"/>
                <w:szCs w:val="24"/>
                <w:lang w:eastAsia="zh-CN"/>
              </w:rPr>
              <w:t>Hungary,</w:t>
            </w:r>
            <w:r w:rsidRPr="00D878F1" w:rsidDel="00B928D7">
              <w:rPr>
                <w:rFonts w:ascii="Times New Roman" w:eastAsia="SimSun" w:hAnsi="Times New Roman"/>
                <w:b/>
                <w:bCs/>
                <w:kern w:val="3"/>
                <w:sz w:val="24"/>
                <w:szCs w:val="24"/>
                <w:lang w:eastAsia="zh-CN"/>
              </w:rPr>
              <w:t xml:space="preserve"> </w:t>
            </w:r>
            <w:r w:rsidRPr="00D878F1">
              <w:rPr>
                <w:rFonts w:ascii="Times New Roman" w:eastAsia="SimSun" w:hAnsi="Times New Roman"/>
                <w:b/>
                <w:bCs/>
                <w:kern w:val="3"/>
                <w:sz w:val="24"/>
                <w:szCs w:val="24"/>
                <w:lang w:eastAsia="zh-CN"/>
              </w:rPr>
              <w:t>Poland, Romania, Slovakia</w:t>
            </w:r>
            <w:r w:rsidRPr="00D878F1" w:rsidDel="00B928D7">
              <w:rPr>
                <w:rFonts w:ascii="Times New Roman" w:eastAsia="SimSun" w:hAnsi="Times New Roman"/>
                <w:b/>
                <w:bCs/>
                <w:kern w:val="3"/>
                <w:sz w:val="24"/>
                <w:szCs w:val="24"/>
                <w:lang w:eastAsia="zh-CN"/>
              </w:rPr>
              <w:t xml:space="preserve"> </w:t>
            </w:r>
            <w:r w:rsidRPr="00D878F1">
              <w:rPr>
                <w:rFonts w:ascii="Times New Roman" w:eastAsia="SimSun" w:hAnsi="Times New Roman"/>
                <w:b/>
                <w:bCs/>
                <w:kern w:val="3"/>
                <w:sz w:val="24"/>
                <w:szCs w:val="24"/>
                <w:lang w:eastAsia="zh-CN"/>
              </w:rPr>
              <w:t>former Yugoslav Republic of Macedonia, Turkey</w:t>
            </w:r>
          </w:p>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u w:val="single"/>
                <w:lang w:eastAsia="zh-CN"/>
              </w:rPr>
            </w:pPr>
          </w:p>
        </w:tc>
        <w:tc>
          <w:tcPr>
            <w:tcW w:w="1203" w:type="dxa"/>
            <w:tcBorders>
              <w:top w:val="single" w:sz="6" w:space="0" w:color="auto"/>
              <w:left w:val="single" w:sz="6" w:space="0" w:color="auto"/>
              <w:bottom w:val="single" w:sz="4"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88</w:t>
            </w:r>
          </w:p>
        </w:tc>
        <w:tc>
          <w:tcPr>
            <w:tcW w:w="2075" w:type="dxa"/>
            <w:tcBorders>
              <w:top w:val="single" w:sz="6" w:space="0" w:color="auto"/>
              <w:left w:val="single" w:sz="6" w:space="0" w:color="auto"/>
              <w:bottom w:val="single" w:sz="4"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74</w:t>
            </w:r>
          </w:p>
        </w:tc>
        <w:tc>
          <w:tcPr>
            <w:tcW w:w="1331" w:type="dxa"/>
            <w:tcBorders>
              <w:top w:val="single" w:sz="6" w:space="0" w:color="auto"/>
              <w:left w:val="single" w:sz="6" w:space="0" w:color="auto"/>
              <w:bottom w:val="single" w:sz="4"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55</w:t>
            </w:r>
          </w:p>
        </w:tc>
        <w:tc>
          <w:tcPr>
            <w:tcW w:w="1843" w:type="dxa"/>
            <w:tcBorders>
              <w:top w:val="single" w:sz="6" w:space="0" w:color="auto"/>
              <w:left w:val="single" w:sz="6" w:space="0" w:color="auto"/>
              <w:bottom w:val="single" w:sz="4"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39</w:t>
            </w:r>
          </w:p>
        </w:tc>
      </w:tr>
    </w:tbl>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Default="0072048B" w:rsidP="0072048B">
      <w:pPr>
        <w:spacing w:after="0" w:line="240" w:lineRule="auto"/>
        <w:rPr>
          <w:rFonts w:ascii="Times New Roman" w:eastAsia="SimSun" w:hAnsi="Times New Roman"/>
          <w:b/>
          <w:snapToGrid w:val="0"/>
          <w:kern w:val="3"/>
          <w:sz w:val="24"/>
          <w:szCs w:val="24"/>
          <w:lang w:eastAsia="zh-CN"/>
        </w:rPr>
      </w:pPr>
    </w:p>
    <w:p w:rsidR="0072048B" w:rsidRPr="00D878F1" w:rsidRDefault="0072048B" w:rsidP="0072048B">
      <w:pPr>
        <w:spacing w:after="0" w:line="240" w:lineRule="auto"/>
        <w:rPr>
          <w:rFonts w:ascii="Times New Roman" w:eastAsia="SimSun" w:hAnsi="Times New Roman"/>
          <w:b/>
          <w:snapToGrid w:val="0"/>
          <w:kern w:val="3"/>
          <w:sz w:val="24"/>
          <w:szCs w:val="24"/>
          <w:lang w:eastAsia="zh-CN"/>
        </w:rPr>
      </w:pPr>
    </w:p>
    <w:tbl>
      <w:tblPr>
        <w:tblW w:w="11482" w:type="dxa"/>
        <w:tblInd w:w="-1168" w:type="dxa"/>
        <w:tblLayout w:type="fixed"/>
        <w:tblLook w:val="0000" w:firstRow="0" w:lastRow="0" w:firstColumn="0" w:lastColumn="0" w:noHBand="0" w:noVBand="0"/>
      </w:tblPr>
      <w:tblGrid>
        <w:gridCol w:w="5104"/>
        <w:gridCol w:w="1275"/>
        <w:gridCol w:w="1843"/>
        <w:gridCol w:w="1418"/>
        <w:gridCol w:w="1842"/>
      </w:tblGrid>
      <w:tr w:rsidR="00850120" w:rsidRPr="0006737B" w:rsidTr="0072048B">
        <w:trPr>
          <w:trHeight w:val="873"/>
          <w:tblHeader/>
        </w:trPr>
        <w:tc>
          <w:tcPr>
            <w:tcW w:w="5104" w:type="dxa"/>
            <w:tcBorders>
              <w:top w:val="nil"/>
              <w:left w:val="nil"/>
              <w:bottom w:val="nil"/>
              <w:right w:val="nil"/>
            </w:tcBorders>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kern w:val="3"/>
                <w:sz w:val="24"/>
                <w:szCs w:val="24"/>
                <w:lang w:eastAsia="zh-CN"/>
              </w:rPr>
            </w:pPr>
            <w:r w:rsidRPr="00D878F1">
              <w:rPr>
                <w:rFonts w:ascii="Times New Roman" w:eastAsia="SimSun" w:hAnsi="Times New Roman"/>
                <w:b/>
                <w:kern w:val="3"/>
                <w:sz w:val="24"/>
                <w:szCs w:val="24"/>
                <w:lang w:eastAsia="zh-CN"/>
              </w:rPr>
              <w:lastRenderedPageBreak/>
              <w:t>Partner Countries</w:t>
            </w:r>
          </w:p>
        </w:tc>
        <w:tc>
          <w:tcPr>
            <w:tcW w:w="1275"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Manager</w:t>
            </w:r>
          </w:p>
        </w:tc>
        <w:tc>
          <w:tcPr>
            <w:tcW w:w="1843"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Teach</w:t>
            </w:r>
            <w:r>
              <w:rPr>
                <w:rFonts w:ascii="Times New Roman" w:eastAsia="SimSun" w:hAnsi="Times New Roman"/>
                <w:b/>
                <w:bCs/>
                <w:kern w:val="3"/>
                <w:sz w:val="24"/>
                <w:szCs w:val="24"/>
                <w:lang w:eastAsia="zh-CN"/>
              </w:rPr>
              <w:t>er/Trainer/Researcher/</w:t>
            </w:r>
            <w:r w:rsidRPr="00D878F1">
              <w:rPr>
                <w:rFonts w:ascii="Times New Roman" w:eastAsia="SimSun" w:hAnsi="Times New Roman"/>
                <w:b/>
                <w:bCs/>
                <w:kern w:val="3"/>
                <w:sz w:val="24"/>
                <w:szCs w:val="24"/>
                <w:lang w:eastAsia="zh-CN"/>
              </w:rPr>
              <w:t>Youth worker</w:t>
            </w:r>
          </w:p>
        </w:tc>
        <w:tc>
          <w:tcPr>
            <w:tcW w:w="1418"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Technician</w:t>
            </w:r>
          </w:p>
        </w:tc>
        <w:tc>
          <w:tcPr>
            <w:tcW w:w="1842"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Administrative staff</w:t>
            </w:r>
          </w:p>
        </w:tc>
      </w:tr>
      <w:tr w:rsidR="00850120" w:rsidRPr="0006737B" w:rsidTr="0072048B">
        <w:trPr>
          <w:trHeight w:val="275"/>
          <w:tblHeader/>
        </w:trPr>
        <w:tc>
          <w:tcPr>
            <w:tcW w:w="5104" w:type="dxa"/>
            <w:tcBorders>
              <w:top w:val="nil"/>
              <w:left w:val="nil"/>
              <w:bottom w:val="nil"/>
              <w:right w:val="nil"/>
            </w:tcBorders>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p>
        </w:tc>
        <w:tc>
          <w:tcPr>
            <w:tcW w:w="6378" w:type="dxa"/>
            <w:gridSpan w:val="4"/>
            <w:tcBorders>
              <w:top w:val="single" w:sz="6" w:space="0" w:color="auto"/>
              <w:left w:val="single" w:sz="6" w:space="0" w:color="auto"/>
              <w:bottom w:val="single" w:sz="6" w:space="0" w:color="auto"/>
              <w:right w:val="single" w:sz="6" w:space="0" w:color="auto"/>
            </w:tcBorders>
            <w:shd w:val="solid" w:color="C0C0C0" w:fill="auto"/>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Amount per day in EUR</w:t>
            </w:r>
          </w:p>
        </w:tc>
      </w:tr>
      <w:tr w:rsidR="00850120" w:rsidRPr="0006737B" w:rsidTr="0072048B">
        <w:trPr>
          <w:trHeight w:val="577"/>
        </w:trPr>
        <w:tc>
          <w:tcPr>
            <w:tcW w:w="5104"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Australia, Canada, Kuwait, Macao, Monaco, Qatar, San Marino, Switzerland, United States of America</w:t>
            </w:r>
          </w:p>
        </w:tc>
        <w:tc>
          <w:tcPr>
            <w:tcW w:w="1275"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bCs/>
                <w:color w:val="000000"/>
                <w:kern w:val="3"/>
                <w:sz w:val="24"/>
                <w:szCs w:val="24"/>
                <w:lang w:eastAsia="zh-CN"/>
              </w:rPr>
              <w:t>294</w:t>
            </w:r>
          </w:p>
        </w:tc>
        <w:tc>
          <w:tcPr>
            <w:tcW w:w="1843"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bCs/>
                <w:color w:val="000000"/>
                <w:kern w:val="3"/>
                <w:sz w:val="24"/>
                <w:szCs w:val="24"/>
                <w:lang w:eastAsia="zh-CN"/>
              </w:rPr>
              <w:t>241</w:t>
            </w:r>
          </w:p>
        </w:tc>
        <w:tc>
          <w:tcPr>
            <w:tcW w:w="1418"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bCs/>
                <w:color w:val="000000"/>
                <w:kern w:val="3"/>
                <w:sz w:val="24"/>
                <w:szCs w:val="24"/>
                <w:lang w:eastAsia="zh-CN"/>
              </w:rPr>
              <w:t>190</w:t>
            </w:r>
          </w:p>
        </w:tc>
        <w:tc>
          <w:tcPr>
            <w:tcW w:w="1842"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bCs/>
                <w:color w:val="000000"/>
                <w:kern w:val="3"/>
                <w:sz w:val="24"/>
                <w:szCs w:val="24"/>
                <w:lang w:eastAsia="zh-CN"/>
              </w:rPr>
              <w:t>157</w:t>
            </w:r>
          </w:p>
        </w:tc>
      </w:tr>
      <w:tr w:rsidR="00850120" w:rsidRPr="0006737B" w:rsidTr="0072048B">
        <w:trPr>
          <w:trHeight w:val="543"/>
        </w:trPr>
        <w:tc>
          <w:tcPr>
            <w:tcW w:w="5104" w:type="dxa"/>
            <w:tcBorders>
              <w:top w:val="single" w:sz="6" w:space="0" w:color="auto"/>
              <w:left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u w:val="single"/>
                <w:lang w:eastAsia="zh-CN"/>
              </w:rPr>
            </w:pPr>
            <w:r w:rsidRPr="00D878F1">
              <w:rPr>
                <w:rFonts w:ascii="Times New Roman" w:eastAsia="SimSun" w:hAnsi="Times New Roman"/>
                <w:b/>
                <w:bCs/>
                <w:kern w:val="3"/>
                <w:sz w:val="24"/>
                <w:szCs w:val="24"/>
                <w:lang w:eastAsia="zh-CN"/>
              </w:rPr>
              <w:t>Andorra, Brunei, Japan, New Zealand, Singapore, United Arab Emirates, Vatican City State</w:t>
            </w:r>
          </w:p>
        </w:tc>
        <w:tc>
          <w:tcPr>
            <w:tcW w:w="1275" w:type="dxa"/>
            <w:tcBorders>
              <w:top w:val="single" w:sz="6" w:space="0" w:color="auto"/>
              <w:left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280</w:t>
            </w:r>
          </w:p>
        </w:tc>
        <w:tc>
          <w:tcPr>
            <w:tcW w:w="1843" w:type="dxa"/>
            <w:tcBorders>
              <w:top w:val="single" w:sz="6" w:space="0" w:color="auto"/>
              <w:left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214</w:t>
            </w:r>
          </w:p>
        </w:tc>
        <w:tc>
          <w:tcPr>
            <w:tcW w:w="1418" w:type="dxa"/>
            <w:tcBorders>
              <w:top w:val="single" w:sz="6" w:space="0" w:color="auto"/>
              <w:left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162</w:t>
            </w:r>
          </w:p>
        </w:tc>
        <w:tc>
          <w:tcPr>
            <w:tcW w:w="1842" w:type="dxa"/>
            <w:tcBorders>
              <w:top w:val="single" w:sz="6" w:space="0" w:color="auto"/>
              <w:left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131</w:t>
            </w:r>
          </w:p>
        </w:tc>
      </w:tr>
      <w:tr w:rsidR="00850120" w:rsidRPr="0006737B" w:rsidTr="0072048B">
        <w:trPr>
          <w:trHeight w:val="692"/>
        </w:trPr>
        <w:tc>
          <w:tcPr>
            <w:tcW w:w="5104" w:type="dxa"/>
            <w:tcBorders>
              <w:top w:val="single" w:sz="6" w:space="0" w:color="auto"/>
              <w:left w:val="single" w:sz="6" w:space="0" w:color="auto"/>
              <w:bottom w:val="single" w:sz="6" w:space="0" w:color="auto"/>
              <w:right w:val="single" w:sz="6" w:space="0" w:color="auto"/>
            </w:tcBorders>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both"/>
              <w:textAlignment w:val="baseline"/>
              <w:rPr>
                <w:rFonts w:ascii="Times New Roman" w:eastAsia="SimSun" w:hAnsi="Times New Roman"/>
                <w:b/>
                <w:bCs/>
                <w:kern w:val="3"/>
                <w:sz w:val="24"/>
                <w:szCs w:val="24"/>
                <w:u w:val="single"/>
                <w:lang w:eastAsia="zh-CN"/>
              </w:rPr>
            </w:pPr>
            <w:r w:rsidRPr="00D878F1">
              <w:rPr>
                <w:rFonts w:ascii="Times New Roman" w:eastAsia="SimSun" w:hAnsi="Times New Roman"/>
                <w:b/>
                <w:bCs/>
                <w:kern w:val="3"/>
                <w:sz w:val="24"/>
                <w:szCs w:val="24"/>
                <w:lang w:eastAsia="zh-CN"/>
              </w:rPr>
              <w:t>Bahamas, Bahrain, Equatorial Guinea, Hong Kong, Israel, Korea (Republic of), Oman, Saudi Arabia, Taiwan</w:t>
            </w:r>
            <w:r w:rsidRPr="00D878F1">
              <w:rPr>
                <w:rFonts w:ascii="Times New Roman" w:eastAsia="SimSun" w:hAnsi="Times New Roman"/>
                <w:b/>
                <w:bCs/>
                <w:kern w:val="3"/>
                <w:sz w:val="24"/>
                <w:szCs w:val="24"/>
                <w:u w:val="single"/>
                <w:lang w:eastAsia="zh-CN"/>
              </w:rPr>
              <w:t xml:space="preserve"> </w:t>
            </w:r>
          </w:p>
        </w:tc>
        <w:tc>
          <w:tcPr>
            <w:tcW w:w="1275"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164</w:t>
            </w:r>
          </w:p>
        </w:tc>
        <w:tc>
          <w:tcPr>
            <w:tcW w:w="1843"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137</w:t>
            </w:r>
          </w:p>
        </w:tc>
        <w:tc>
          <w:tcPr>
            <w:tcW w:w="1418"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102</w:t>
            </w:r>
          </w:p>
        </w:tc>
        <w:tc>
          <w:tcPr>
            <w:tcW w:w="1842" w:type="dxa"/>
            <w:tcBorders>
              <w:top w:val="single" w:sz="6" w:space="0" w:color="auto"/>
              <w:left w:val="single" w:sz="6" w:space="0" w:color="auto"/>
              <w:bottom w:val="single" w:sz="6"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78</w:t>
            </w:r>
          </w:p>
        </w:tc>
      </w:tr>
      <w:tr w:rsidR="00850120" w:rsidRPr="0006737B" w:rsidTr="0072048B">
        <w:trPr>
          <w:trHeight w:val="1405"/>
        </w:trPr>
        <w:tc>
          <w:tcPr>
            <w:tcW w:w="5104" w:type="dxa"/>
            <w:tcBorders>
              <w:top w:val="single" w:sz="6" w:space="0" w:color="auto"/>
              <w:left w:val="single" w:sz="6" w:space="0" w:color="auto"/>
              <w:bottom w:val="single" w:sz="4" w:space="0" w:color="auto"/>
              <w:right w:val="single" w:sz="6" w:space="0" w:color="auto"/>
            </w:tcBorders>
            <w:shd w:val="solid" w:color="C0C0C0" w:fill="auto"/>
            <w:vAlign w:val="center"/>
          </w:tcPr>
          <w:p w:rsidR="00850120" w:rsidRPr="0072048B" w:rsidRDefault="00850120" w:rsidP="0072048B">
            <w:pPr>
              <w:widowControl w:val="0"/>
              <w:suppressAutoHyphens/>
              <w:autoSpaceDN w:val="0"/>
              <w:spacing w:after="0" w:line="240" w:lineRule="auto"/>
              <w:jc w:val="both"/>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Dominica, Dominican Republic, East Timor, Ecuador, Egypt, El Salvador, Eritrea, Ethiopia, Fiji, Gabon, Gambia, Georgia, Ghana, Grenada, Guatemala, Guinea (Republic of), Guinea-Bissau, Guyana, Haiti, Honduras, India, Indonesia, Iran, Iraq, Ivory Coast,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Serbia, Seychelles, Sierra Leone, Solomon Islands, Somalia, South Africa, Sri Lanka, St. Lucia, St. Vincent and the Grenadines, St. Kitts and Nevis, Sudan, Suriname, Swaziland, Syria, Tajikistan, Tanzania, Thailand, Togo, Tonga, Trinidad and Tobago, Tunisia, Turkmenistan, Tuvalu, Uganda, Ukraine, Uruguay, Uzbekistan, Vanuatu, Venezuela, Vietnam, Yemen, Zambia, Zimbabwe</w:t>
            </w:r>
          </w:p>
        </w:tc>
        <w:tc>
          <w:tcPr>
            <w:tcW w:w="1275" w:type="dxa"/>
            <w:tcBorders>
              <w:top w:val="single" w:sz="6" w:space="0" w:color="auto"/>
              <w:left w:val="single" w:sz="6" w:space="0" w:color="auto"/>
              <w:bottom w:val="single" w:sz="4"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88</w:t>
            </w:r>
          </w:p>
        </w:tc>
        <w:tc>
          <w:tcPr>
            <w:tcW w:w="1843" w:type="dxa"/>
            <w:tcBorders>
              <w:top w:val="single" w:sz="6" w:space="0" w:color="auto"/>
              <w:left w:val="single" w:sz="6" w:space="0" w:color="auto"/>
              <w:bottom w:val="single" w:sz="4"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74</w:t>
            </w:r>
          </w:p>
        </w:tc>
        <w:tc>
          <w:tcPr>
            <w:tcW w:w="1418" w:type="dxa"/>
            <w:tcBorders>
              <w:top w:val="single" w:sz="6" w:space="0" w:color="auto"/>
              <w:left w:val="single" w:sz="6" w:space="0" w:color="auto"/>
              <w:bottom w:val="single" w:sz="4"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55</w:t>
            </w:r>
          </w:p>
        </w:tc>
        <w:tc>
          <w:tcPr>
            <w:tcW w:w="1842" w:type="dxa"/>
            <w:tcBorders>
              <w:top w:val="single" w:sz="6" w:space="0" w:color="auto"/>
              <w:left w:val="single" w:sz="6" w:space="0" w:color="auto"/>
              <w:bottom w:val="single" w:sz="4" w:space="0" w:color="auto"/>
              <w:right w:val="single" w:sz="6" w:space="0" w:color="auto"/>
            </w:tcBorders>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color w:val="000000"/>
                <w:kern w:val="3"/>
                <w:sz w:val="24"/>
                <w:szCs w:val="24"/>
                <w:lang w:eastAsia="zh-CN"/>
              </w:rPr>
              <w:t>39</w:t>
            </w:r>
          </w:p>
        </w:tc>
      </w:tr>
    </w:tbl>
    <w:p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rsidR="00850120" w:rsidRPr="00D878F1" w:rsidRDefault="00850120" w:rsidP="0072048B">
      <w:pPr>
        <w:spacing w:after="0" w:line="240" w:lineRule="auto"/>
        <w:rPr>
          <w:rFonts w:ascii="Times New Roman" w:eastAsia="SimSun" w:hAnsi="Times New Roman"/>
          <w:b/>
          <w:snapToGrid w:val="0"/>
          <w:kern w:val="3"/>
          <w:sz w:val="24"/>
          <w:szCs w:val="24"/>
          <w:lang w:eastAsia="zh-CN"/>
        </w:rPr>
      </w:pPr>
      <w:r w:rsidRPr="00D878F1">
        <w:rPr>
          <w:rFonts w:ascii="Times New Roman" w:eastAsia="SimSun" w:hAnsi="Times New Roman"/>
          <w:b/>
          <w:snapToGrid w:val="0"/>
          <w:kern w:val="3"/>
          <w:sz w:val="24"/>
          <w:szCs w:val="24"/>
          <w:lang w:eastAsia="zh-CN"/>
        </w:rPr>
        <w:t>4. Multiplier events</w:t>
      </w:r>
    </w:p>
    <w:p w:rsidR="00850120" w:rsidRPr="00D878F1" w:rsidRDefault="00850120" w:rsidP="0072048B">
      <w:pPr>
        <w:spacing w:after="0" w:line="240" w:lineRule="auto"/>
        <w:rPr>
          <w:rFonts w:ascii="Times New Roman" w:eastAsia="SimSun" w:hAnsi="Times New Roman"/>
          <w:b/>
          <w:snapToGrid w:val="0"/>
          <w:kern w:val="3"/>
          <w:sz w:val="24"/>
          <w:szCs w:val="24"/>
          <w:lang w:eastAsia="zh-CN"/>
        </w:rPr>
      </w:pPr>
    </w:p>
    <w:tbl>
      <w:tblPr>
        <w:tblW w:w="3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6312"/>
      </w:tblGrid>
      <w:tr w:rsidR="00850120" w:rsidRPr="0006737B" w:rsidTr="007C559A">
        <w:trPr>
          <w:cantSplit/>
          <w:trHeight w:val="726"/>
        </w:trPr>
        <w:tc>
          <w:tcPr>
            <w:tcW w:w="5000" w:type="pct"/>
            <w:vAlign w:val="center"/>
          </w:tcPr>
          <w:p w:rsidR="00850120" w:rsidRPr="00D878F1" w:rsidRDefault="00850120" w:rsidP="0072048B">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100 EUR</w:t>
            </w:r>
            <w:r w:rsidRPr="00D878F1">
              <w:rPr>
                <w:rFonts w:ascii="Times New Roman" w:eastAsia="SimSun" w:hAnsi="Times New Roman"/>
                <w:snapToGrid w:val="0"/>
                <w:kern w:val="3"/>
                <w:sz w:val="24"/>
                <w:szCs w:val="24"/>
                <w:lang w:eastAsia="zh-CN"/>
              </w:rPr>
              <w:t xml:space="preserve"> per local participant </w:t>
            </w:r>
          </w:p>
          <w:p w:rsidR="00850120" w:rsidRPr="00D878F1" w:rsidRDefault="00850120" w:rsidP="0072048B">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(i.e. participants from the country where the event is taking place)</w:t>
            </w:r>
          </w:p>
        </w:tc>
      </w:tr>
      <w:tr w:rsidR="00850120" w:rsidRPr="0006737B" w:rsidTr="007C559A">
        <w:trPr>
          <w:cantSplit/>
          <w:trHeight w:val="782"/>
        </w:trPr>
        <w:tc>
          <w:tcPr>
            <w:tcW w:w="5000" w:type="pct"/>
            <w:vAlign w:val="center"/>
          </w:tcPr>
          <w:p w:rsidR="00850120" w:rsidRPr="00D878F1" w:rsidRDefault="00850120" w:rsidP="0072048B">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200 EUR</w:t>
            </w:r>
            <w:r w:rsidRPr="00D878F1">
              <w:rPr>
                <w:rFonts w:ascii="Times New Roman" w:eastAsia="SimSun" w:hAnsi="Times New Roman"/>
                <w:snapToGrid w:val="0"/>
                <w:kern w:val="3"/>
                <w:sz w:val="24"/>
                <w:szCs w:val="24"/>
                <w:lang w:eastAsia="zh-CN"/>
              </w:rPr>
              <w:t xml:space="preserve"> per international participant (i.e. participants from other countries)</w:t>
            </w:r>
          </w:p>
        </w:tc>
      </w:tr>
      <w:tr w:rsidR="00850120" w:rsidRPr="0006737B" w:rsidTr="007C559A">
        <w:trPr>
          <w:cantSplit/>
          <w:trHeight w:val="782"/>
        </w:trPr>
        <w:tc>
          <w:tcPr>
            <w:tcW w:w="5000" w:type="pct"/>
            <w:vAlign w:val="center"/>
          </w:tcPr>
          <w:p w:rsidR="00850120" w:rsidRPr="00D878F1" w:rsidRDefault="00850120" w:rsidP="0072048B">
            <w:pPr>
              <w:widowControl w:val="0"/>
              <w:suppressAutoHyphens/>
              <w:autoSpaceDN w:val="0"/>
              <w:spacing w:beforeLines="40" w:before="96" w:afterLines="40" w:after="96" w:line="240" w:lineRule="auto"/>
              <w:textAlignment w:val="baseline"/>
              <w:rPr>
                <w:rFonts w:ascii="Times New Roman" w:eastAsia="SimSun" w:hAnsi="Times New Roman"/>
                <w:b/>
                <w:snapToGrid w:val="0"/>
                <w:kern w:val="3"/>
                <w:sz w:val="24"/>
                <w:szCs w:val="24"/>
                <w:lang w:eastAsia="zh-CN"/>
              </w:rPr>
            </w:pPr>
            <w:r w:rsidRPr="00D878F1">
              <w:rPr>
                <w:rFonts w:ascii="Times New Roman" w:eastAsia="SimSun" w:hAnsi="Times New Roman"/>
                <w:snapToGrid w:val="0"/>
                <w:kern w:val="3"/>
                <w:sz w:val="24"/>
                <w:szCs w:val="24"/>
                <w:lang w:eastAsia="zh-CN"/>
              </w:rPr>
              <w:t>Maximum</w:t>
            </w:r>
            <w:r w:rsidRPr="00D878F1">
              <w:rPr>
                <w:rFonts w:ascii="Times New Roman" w:eastAsia="SimSun" w:hAnsi="Times New Roman"/>
                <w:b/>
                <w:snapToGrid w:val="0"/>
                <w:kern w:val="3"/>
                <w:sz w:val="24"/>
                <w:szCs w:val="24"/>
                <w:lang w:eastAsia="zh-CN"/>
              </w:rPr>
              <w:t xml:space="preserve"> 30 000 EUR </w:t>
            </w:r>
            <w:r w:rsidRPr="00D878F1">
              <w:rPr>
                <w:rFonts w:ascii="Times New Roman" w:eastAsia="SimSun" w:hAnsi="Times New Roman"/>
                <w:snapToGrid w:val="0"/>
                <w:kern w:val="3"/>
                <w:sz w:val="24"/>
                <w:szCs w:val="24"/>
                <w:lang w:eastAsia="zh-CN"/>
              </w:rPr>
              <w:t>for the project as a whole</w:t>
            </w:r>
          </w:p>
        </w:tc>
      </w:tr>
    </w:tbl>
    <w:p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rsidR="00850120" w:rsidRDefault="00850120" w:rsidP="0072048B">
      <w:pPr>
        <w:spacing w:after="0" w:line="240" w:lineRule="auto"/>
        <w:rPr>
          <w:rFonts w:ascii="Times New Roman" w:eastAsia="SimSun" w:hAnsi="Times New Roman"/>
          <w:b/>
          <w:snapToGrid w:val="0"/>
          <w:kern w:val="3"/>
          <w:sz w:val="24"/>
          <w:szCs w:val="24"/>
          <w:lang w:eastAsia="zh-CN"/>
        </w:rPr>
      </w:pPr>
      <w:r w:rsidRPr="00D878F1">
        <w:rPr>
          <w:rFonts w:ascii="Times New Roman" w:eastAsia="SimSun" w:hAnsi="Times New Roman"/>
          <w:b/>
          <w:snapToGrid w:val="0"/>
          <w:kern w:val="3"/>
          <w:sz w:val="24"/>
          <w:szCs w:val="24"/>
          <w:lang w:eastAsia="zh-CN"/>
        </w:rPr>
        <w:t>5. Transnational training, teaching and learning activities</w:t>
      </w:r>
    </w:p>
    <w:p w:rsidR="0072048B" w:rsidRPr="00D878F1" w:rsidRDefault="0072048B" w:rsidP="0072048B">
      <w:pPr>
        <w:spacing w:after="0" w:line="240" w:lineRule="auto"/>
        <w:rPr>
          <w:rFonts w:ascii="Times New Roman" w:eastAsia="SimSun" w:hAnsi="Times New Roman"/>
          <w:b/>
          <w:snapToGrid w:val="0"/>
          <w:kern w:val="3"/>
          <w:sz w:val="24"/>
          <w:szCs w:val="24"/>
          <w:lang w:eastAsia="zh-CN"/>
        </w:rPr>
      </w:pPr>
    </w:p>
    <w:p w:rsidR="00850120" w:rsidRPr="00D878F1" w:rsidRDefault="00850120" w:rsidP="0072048B">
      <w:pPr>
        <w:spacing w:after="0" w:line="240" w:lineRule="auto"/>
        <w:rPr>
          <w:rFonts w:ascii="Times New Roman" w:eastAsia="SimSun" w:hAnsi="Times New Roman"/>
          <w:b/>
          <w:snapToGrid w:val="0"/>
          <w:kern w:val="3"/>
          <w:sz w:val="24"/>
          <w:szCs w:val="24"/>
          <w:lang w:eastAsia="zh-CN"/>
        </w:rPr>
      </w:pPr>
      <w:proofErr w:type="gramStart"/>
      <w:r w:rsidRPr="00D878F1">
        <w:rPr>
          <w:rFonts w:ascii="Times New Roman" w:eastAsia="SimSun" w:hAnsi="Times New Roman"/>
          <w:b/>
          <w:snapToGrid w:val="0"/>
          <w:kern w:val="3"/>
          <w:sz w:val="24"/>
          <w:szCs w:val="24"/>
          <w:lang w:eastAsia="zh-CN"/>
        </w:rPr>
        <w:t>5.a</w:t>
      </w:r>
      <w:proofErr w:type="gramEnd"/>
      <w:r w:rsidRPr="00D878F1">
        <w:rPr>
          <w:rFonts w:ascii="Times New Roman" w:eastAsia="SimSun" w:hAnsi="Times New Roman"/>
          <w:b/>
          <w:snapToGrid w:val="0"/>
          <w:kern w:val="3"/>
          <w:sz w:val="24"/>
          <w:szCs w:val="24"/>
          <w:lang w:eastAsia="zh-CN"/>
        </w:rPr>
        <w:t>. Travel</w:t>
      </w:r>
    </w:p>
    <w:tbl>
      <w:tblPr>
        <w:tblW w:w="3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6322"/>
      </w:tblGrid>
      <w:tr w:rsidR="00850120" w:rsidRPr="0006737B" w:rsidTr="007C559A">
        <w:trPr>
          <w:trHeight w:val="724"/>
        </w:trPr>
        <w:tc>
          <w:tcPr>
            <w:tcW w:w="5000" w:type="pct"/>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For travel distances between 100 and 1 999KM: </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275 EUR</w:t>
            </w:r>
            <w:r w:rsidRPr="00D878F1">
              <w:rPr>
                <w:rFonts w:ascii="Times New Roman" w:eastAsia="SimSun" w:hAnsi="Times New Roman"/>
                <w:snapToGrid w:val="0"/>
                <w:kern w:val="3"/>
                <w:sz w:val="24"/>
                <w:szCs w:val="24"/>
                <w:lang w:eastAsia="zh-CN"/>
              </w:rPr>
              <w:t xml:space="preserve"> per participant </w:t>
            </w:r>
          </w:p>
        </w:tc>
      </w:tr>
      <w:tr w:rsidR="00850120" w:rsidRPr="0006737B" w:rsidTr="007C559A">
        <w:trPr>
          <w:trHeight w:val="557"/>
        </w:trPr>
        <w:tc>
          <w:tcPr>
            <w:tcW w:w="5000" w:type="pct"/>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For travel distances of 2 000KM or more: </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360 EUR</w:t>
            </w:r>
            <w:r w:rsidRPr="00D878F1">
              <w:rPr>
                <w:rFonts w:ascii="Times New Roman" w:eastAsia="SimSun" w:hAnsi="Times New Roman"/>
                <w:snapToGrid w:val="0"/>
                <w:kern w:val="3"/>
                <w:sz w:val="24"/>
                <w:szCs w:val="24"/>
                <w:lang w:eastAsia="zh-CN"/>
              </w:rPr>
              <w:t xml:space="preserve"> per participant</w:t>
            </w:r>
          </w:p>
        </w:tc>
      </w:tr>
    </w:tbl>
    <w:p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rsidR="00850120" w:rsidRPr="00D878F1" w:rsidRDefault="00850120" w:rsidP="0072048B">
      <w:pPr>
        <w:spacing w:after="0" w:line="240" w:lineRule="auto"/>
        <w:ind w:left="1134" w:hanging="1134"/>
        <w:rPr>
          <w:rFonts w:ascii="Times New Roman" w:hAnsi="Times New Roman"/>
          <w:sz w:val="24"/>
          <w:szCs w:val="24"/>
        </w:rPr>
      </w:pPr>
      <w:r w:rsidRPr="00D878F1">
        <w:rPr>
          <w:rFonts w:ascii="Times New Roman" w:hAnsi="Times New Roman"/>
          <w:sz w:val="24"/>
          <w:szCs w:val="24"/>
        </w:rPr>
        <w:t xml:space="preserve">Nota bene: </w:t>
      </w:r>
      <w:r w:rsidRPr="00D878F1">
        <w:rPr>
          <w:rFonts w:ascii="Times New Roman" w:hAnsi="Times New Roman"/>
          <w:sz w:val="24"/>
          <w:szCs w:val="24"/>
        </w:rPr>
        <w:tab/>
        <w:t xml:space="preserve">the "travel distance" represents the distance between the place of origin and the venue, whereas the "amount" covers the contribution to the travel both to </w:t>
      </w:r>
      <w:r w:rsidRPr="00D878F1">
        <w:rPr>
          <w:rFonts w:ascii="Times New Roman" w:hAnsi="Times New Roman"/>
          <w:sz w:val="24"/>
          <w:szCs w:val="24"/>
          <w:u w:val="single"/>
        </w:rPr>
        <w:t>and</w:t>
      </w:r>
      <w:r w:rsidRPr="00D878F1">
        <w:rPr>
          <w:rFonts w:ascii="Times New Roman" w:hAnsi="Times New Roman"/>
          <w:sz w:val="24"/>
          <w:szCs w:val="24"/>
        </w:rPr>
        <w:t xml:space="preserve"> from the venue.</w:t>
      </w:r>
    </w:p>
    <w:p w:rsidR="00850120" w:rsidRPr="00D878F1" w:rsidRDefault="00850120" w:rsidP="0072048B">
      <w:pPr>
        <w:spacing w:after="0" w:line="240" w:lineRule="auto"/>
        <w:rPr>
          <w:rFonts w:ascii="Times New Roman" w:eastAsia="SimSun" w:hAnsi="Times New Roman"/>
          <w:b/>
          <w:snapToGrid w:val="0"/>
          <w:kern w:val="3"/>
          <w:sz w:val="24"/>
          <w:szCs w:val="24"/>
          <w:lang w:eastAsia="zh-CN"/>
        </w:rPr>
      </w:pPr>
      <w:r w:rsidRPr="00D878F1">
        <w:rPr>
          <w:rFonts w:ascii="Times New Roman" w:eastAsia="SimSun" w:hAnsi="Times New Roman"/>
          <w:b/>
          <w:snapToGrid w:val="0"/>
          <w:kern w:val="3"/>
          <w:sz w:val="24"/>
          <w:szCs w:val="24"/>
          <w:lang w:eastAsia="zh-CN"/>
        </w:rPr>
        <w:br w:type="page"/>
      </w:r>
      <w:proofErr w:type="gramStart"/>
      <w:r w:rsidRPr="00D878F1">
        <w:rPr>
          <w:rFonts w:ascii="Times New Roman" w:eastAsia="SimSun" w:hAnsi="Times New Roman"/>
          <w:b/>
          <w:snapToGrid w:val="0"/>
          <w:kern w:val="3"/>
          <w:sz w:val="24"/>
          <w:szCs w:val="24"/>
          <w:lang w:eastAsia="zh-CN"/>
        </w:rPr>
        <w:lastRenderedPageBreak/>
        <w:t>5.b</w:t>
      </w:r>
      <w:proofErr w:type="gramEnd"/>
      <w:r w:rsidRPr="00D878F1">
        <w:rPr>
          <w:rFonts w:ascii="Times New Roman" w:eastAsia="SimSun" w:hAnsi="Times New Roman"/>
          <w:b/>
          <w:snapToGrid w:val="0"/>
          <w:kern w:val="3"/>
          <w:sz w:val="24"/>
          <w:szCs w:val="24"/>
          <w:lang w:eastAsia="zh-CN"/>
        </w:rPr>
        <w:t>. Individual support</w:t>
      </w:r>
    </w:p>
    <w:p w:rsidR="00850120" w:rsidRPr="00D878F1" w:rsidRDefault="00850120" w:rsidP="0072048B">
      <w:pPr>
        <w:spacing w:after="0" w:line="240" w:lineRule="auto"/>
        <w:rPr>
          <w:rFonts w:ascii="Times New Roman" w:eastAsia="SimSun" w:hAnsi="Times New Roman"/>
          <w:b/>
          <w:snapToGrid w:val="0"/>
          <w:kern w:val="3"/>
          <w:sz w:val="24"/>
          <w:szCs w:val="24"/>
          <w:lang w:eastAsia="zh-CN"/>
        </w:rPr>
      </w:pPr>
      <w:r w:rsidRPr="00D878F1">
        <w:rPr>
          <w:rFonts w:ascii="Times New Roman" w:eastAsia="SimSun" w:hAnsi="Times New Roman"/>
          <w:b/>
          <w:snapToGrid w:val="0"/>
          <w:kern w:val="3"/>
          <w:sz w:val="24"/>
          <w:szCs w:val="24"/>
          <w:lang w:eastAsia="zh-CN"/>
        </w:rPr>
        <w:t xml:space="preserve">Short-term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835"/>
        <w:gridCol w:w="6407"/>
      </w:tblGrid>
      <w:tr w:rsidR="00850120" w:rsidRPr="0006737B" w:rsidTr="007C559A">
        <w:trPr>
          <w:trHeight w:val="626"/>
        </w:trPr>
        <w:tc>
          <w:tcPr>
            <w:tcW w:w="1534" w:type="pct"/>
            <w:tcBorders>
              <w:left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hAnsi="Times New Roman"/>
                <w:sz w:val="24"/>
                <w:szCs w:val="24"/>
              </w:rPr>
            </w:pPr>
            <w:r w:rsidRPr="00D878F1">
              <w:rPr>
                <w:rFonts w:ascii="Times New Roman" w:eastAsia="SimSun" w:hAnsi="Times New Roman"/>
                <w:snapToGrid w:val="0"/>
                <w:kern w:val="3"/>
                <w:sz w:val="24"/>
                <w:szCs w:val="24"/>
                <w:lang w:eastAsia="zh-CN"/>
              </w:rPr>
              <w:t>Short term joint staff training events, teaching in Intensive Study Programmes and accompanying persons</w:t>
            </w:r>
          </w:p>
        </w:tc>
        <w:tc>
          <w:tcPr>
            <w:tcW w:w="3466" w:type="pct"/>
            <w:tcBorders>
              <w:top w:val="single" w:sz="4" w:space="0" w:color="auto"/>
              <w:left w:val="single" w:sz="4" w:space="0" w:color="auto"/>
              <w:bottom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100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 xml:space="preserve"> </w:t>
            </w:r>
            <w:proofErr w:type="spellStart"/>
            <w:r w:rsidRPr="00D878F1">
              <w:rPr>
                <w:rFonts w:ascii="Times New Roman" w:eastAsia="SimSun" w:hAnsi="Times New Roman"/>
                <w:snapToGrid w:val="0"/>
                <w:kern w:val="3"/>
                <w:sz w:val="24"/>
                <w:szCs w:val="24"/>
                <w:vertAlign w:val="superscript"/>
                <w:lang w:eastAsia="zh-CN"/>
              </w:rPr>
              <w:t>th</w:t>
            </w:r>
            <w:proofErr w:type="spellEnd"/>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 </w:t>
            </w:r>
            <w:proofErr w:type="spellStart"/>
            <w:r w:rsidRPr="00D878F1">
              <w:rPr>
                <w:rFonts w:ascii="Times New Roman" w:eastAsia="SimSun" w:hAnsi="Times New Roman"/>
                <w:snapToGrid w:val="0"/>
                <w:kern w:val="3"/>
                <w:sz w:val="24"/>
                <w:szCs w:val="24"/>
                <w:vertAlign w:val="superscript"/>
                <w:lang w:eastAsia="zh-CN"/>
              </w:rPr>
              <w:t>th</w:t>
            </w:r>
            <w:proofErr w:type="spellEnd"/>
            <w:r w:rsidRPr="00D878F1">
              <w:rPr>
                <w:rFonts w:ascii="Times New Roman" w:eastAsia="SimSun" w:hAnsi="Times New Roman"/>
                <w:snapToGrid w:val="0"/>
                <w:kern w:val="3"/>
                <w:sz w:val="24"/>
                <w:szCs w:val="24"/>
                <w:vertAlign w:val="superscript"/>
                <w:lang w:eastAsia="zh-CN"/>
              </w:rPr>
              <w:t xml:space="preserve">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 xml:space="preserve">70 EUR </w:t>
            </w:r>
            <w:r w:rsidRPr="00D878F1">
              <w:rPr>
                <w:rFonts w:ascii="Times New Roman" w:eastAsia="SimSun" w:hAnsi="Times New Roman"/>
                <w:snapToGrid w:val="0"/>
                <w:kern w:val="3"/>
                <w:sz w:val="24"/>
                <w:szCs w:val="24"/>
                <w:lang w:eastAsia="zh-CN"/>
              </w:rPr>
              <w:t>per day per participant</w:t>
            </w:r>
          </w:p>
        </w:tc>
      </w:tr>
      <w:tr w:rsidR="00850120" w:rsidRPr="0006737B" w:rsidTr="007C559A">
        <w:trPr>
          <w:trHeight w:val="666"/>
        </w:trPr>
        <w:tc>
          <w:tcPr>
            <w:tcW w:w="1534" w:type="pct"/>
            <w:tcBorders>
              <w:left w:val="single" w:sz="4" w:space="0" w:color="auto"/>
              <w:bottom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Short term activities for learners </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(blended mobility, short term pupils' mobility, intensive programmes)</w:t>
            </w:r>
          </w:p>
        </w:tc>
        <w:tc>
          <w:tcPr>
            <w:tcW w:w="3466" w:type="pct"/>
            <w:tcBorders>
              <w:top w:val="single" w:sz="4" w:space="0" w:color="auto"/>
              <w:left w:val="single" w:sz="4" w:space="0" w:color="auto"/>
              <w:bottom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55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 xml:space="preserve"> </w:t>
            </w:r>
            <w:proofErr w:type="spellStart"/>
            <w:r w:rsidRPr="00D878F1">
              <w:rPr>
                <w:rFonts w:ascii="Times New Roman" w:eastAsia="SimSun" w:hAnsi="Times New Roman"/>
                <w:snapToGrid w:val="0"/>
                <w:kern w:val="3"/>
                <w:sz w:val="24"/>
                <w:szCs w:val="24"/>
                <w:vertAlign w:val="superscript"/>
                <w:lang w:eastAsia="zh-CN"/>
              </w:rPr>
              <w:t>th</w:t>
            </w:r>
            <w:proofErr w:type="spellEnd"/>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 </w:t>
            </w:r>
            <w:proofErr w:type="spellStart"/>
            <w:r w:rsidRPr="00D878F1">
              <w:rPr>
                <w:rFonts w:ascii="Times New Roman" w:eastAsia="SimSun" w:hAnsi="Times New Roman"/>
                <w:snapToGrid w:val="0"/>
                <w:kern w:val="3"/>
                <w:sz w:val="24"/>
                <w:szCs w:val="24"/>
                <w:vertAlign w:val="superscript"/>
                <w:lang w:eastAsia="zh-CN"/>
              </w:rPr>
              <w:t>th</w:t>
            </w:r>
            <w:proofErr w:type="spellEnd"/>
            <w:r w:rsidRPr="00D878F1">
              <w:rPr>
                <w:rFonts w:ascii="Times New Roman" w:eastAsia="SimSun" w:hAnsi="Times New Roman"/>
                <w:snapToGrid w:val="0"/>
                <w:kern w:val="3"/>
                <w:sz w:val="24"/>
                <w:szCs w:val="24"/>
                <w:vertAlign w:val="superscript"/>
                <w:lang w:eastAsia="zh-CN"/>
              </w:rPr>
              <w:t xml:space="preserve">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 xml:space="preserve">40 EUR </w:t>
            </w:r>
            <w:r w:rsidRPr="00D878F1">
              <w:rPr>
                <w:rFonts w:ascii="Times New Roman" w:eastAsia="SimSun" w:hAnsi="Times New Roman"/>
                <w:snapToGrid w:val="0"/>
                <w:kern w:val="3"/>
                <w:sz w:val="24"/>
                <w:szCs w:val="24"/>
                <w:lang w:eastAsia="zh-CN"/>
              </w:rPr>
              <w:t>per day per participant</w:t>
            </w:r>
          </w:p>
        </w:tc>
      </w:tr>
    </w:tbl>
    <w:p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rsidR="00850120" w:rsidRPr="00D878F1" w:rsidRDefault="00850120" w:rsidP="0072048B">
      <w:pPr>
        <w:spacing w:after="0" w:line="240" w:lineRule="auto"/>
        <w:rPr>
          <w:rFonts w:ascii="Times New Roman" w:eastAsia="SimSun" w:hAnsi="Times New Roman"/>
          <w:b/>
          <w:snapToGrid w:val="0"/>
          <w:kern w:val="3"/>
          <w:sz w:val="24"/>
          <w:szCs w:val="24"/>
          <w:lang w:eastAsia="zh-CN"/>
        </w:rPr>
      </w:pPr>
      <w:r w:rsidRPr="00D878F1">
        <w:rPr>
          <w:rFonts w:ascii="Times New Roman" w:eastAsia="SimSun" w:hAnsi="Times New Roman"/>
          <w:b/>
          <w:snapToGrid w:val="0"/>
          <w:kern w:val="3"/>
          <w:sz w:val="24"/>
          <w:szCs w:val="24"/>
          <w:lang w:eastAsia="zh-CN"/>
        </w:rPr>
        <w:t xml:space="preserve">Long-term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835"/>
        <w:gridCol w:w="6407"/>
      </w:tblGrid>
      <w:tr w:rsidR="00850120" w:rsidRPr="0006737B" w:rsidTr="007C559A">
        <w:trPr>
          <w:trHeight w:val="1665"/>
        </w:trPr>
        <w:tc>
          <w:tcPr>
            <w:tcW w:w="1534" w:type="pct"/>
            <w:tcBorders>
              <w:top w:val="single" w:sz="4" w:space="0" w:color="auto"/>
              <w:left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Long term teaching or training assignments </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Long term mobility</w:t>
            </w:r>
            <w:r w:rsidRPr="00D878F1">
              <w:rPr>
                <w:rFonts w:ascii="Times New Roman" w:eastAsia="SimSun" w:hAnsi="Times New Roman"/>
                <w:kern w:val="3"/>
                <w:sz w:val="24"/>
                <w:szCs w:val="24"/>
                <w:lang w:eastAsia="zh-CN"/>
              </w:rPr>
              <w:t xml:space="preserve"> of youth workers</w:t>
            </w:r>
          </w:p>
        </w:tc>
        <w:tc>
          <w:tcPr>
            <w:tcW w:w="3466" w:type="pct"/>
            <w:tcBorders>
              <w:top w:val="single" w:sz="4" w:space="0" w:color="auto"/>
              <w:left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 to 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bdr w:val="single" w:sz="4" w:space="0" w:color="auto"/>
                <w:lang w:eastAsia="zh-CN"/>
              </w:rPr>
              <w:t>B1.5</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 xml:space="preserve"> </w:t>
            </w:r>
            <w:proofErr w:type="spellStart"/>
            <w:r w:rsidRPr="00D878F1">
              <w:rPr>
                <w:rFonts w:ascii="Times New Roman" w:eastAsia="SimSun" w:hAnsi="Times New Roman"/>
                <w:snapToGrid w:val="0"/>
                <w:kern w:val="3"/>
                <w:sz w:val="24"/>
                <w:szCs w:val="24"/>
                <w:vertAlign w:val="superscript"/>
                <w:lang w:eastAsia="zh-CN"/>
              </w:rPr>
              <w:t>th</w:t>
            </w:r>
            <w:proofErr w:type="spellEnd"/>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 </w:t>
            </w:r>
            <w:proofErr w:type="spellStart"/>
            <w:r w:rsidRPr="00D878F1">
              <w:rPr>
                <w:rFonts w:ascii="Times New Roman" w:eastAsia="SimSun" w:hAnsi="Times New Roman"/>
                <w:snapToGrid w:val="0"/>
                <w:kern w:val="3"/>
                <w:sz w:val="24"/>
                <w:szCs w:val="24"/>
                <w:vertAlign w:val="superscript"/>
                <w:lang w:eastAsia="zh-CN"/>
              </w:rPr>
              <w:t>th</w:t>
            </w:r>
            <w:proofErr w:type="spellEnd"/>
            <w:r w:rsidRPr="00D878F1">
              <w:rPr>
                <w:rFonts w:ascii="Times New Roman" w:eastAsia="SimSun" w:hAnsi="Times New Roman"/>
                <w:snapToGrid w:val="0"/>
                <w:kern w:val="3"/>
                <w:sz w:val="24"/>
                <w:szCs w:val="24"/>
                <w:vertAlign w:val="superscript"/>
                <w:lang w:eastAsia="zh-CN"/>
              </w:rPr>
              <w:t xml:space="preserve">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bdr w:val="single" w:sz="4" w:space="0" w:color="auto"/>
                <w:lang w:eastAsia="zh-CN"/>
              </w:rPr>
              <w:t>B1.6</w:t>
            </w:r>
            <w:r w:rsidRPr="00D878F1">
              <w:rPr>
                <w:rFonts w:ascii="Times New Roman" w:eastAsia="SimSun" w:hAnsi="Times New Roman"/>
                <w:snapToGrid w:val="0"/>
                <w:kern w:val="3"/>
                <w:sz w:val="24"/>
                <w:szCs w:val="24"/>
                <w:lang w:eastAsia="zh-CN"/>
              </w:rPr>
              <w:t xml:space="preserve"> per day per participant</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61</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and up to 12 months: </w:t>
            </w:r>
            <w:r w:rsidRPr="00D878F1">
              <w:rPr>
                <w:rFonts w:ascii="Times New Roman" w:eastAsia="SimSun" w:hAnsi="Times New Roman"/>
                <w:b/>
                <w:snapToGrid w:val="0"/>
                <w:kern w:val="3"/>
                <w:sz w:val="24"/>
                <w:szCs w:val="24"/>
                <w:bdr w:val="single" w:sz="4" w:space="0" w:color="auto"/>
                <w:lang w:eastAsia="zh-CN"/>
              </w:rPr>
              <w:t>B1.7</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tc>
      </w:tr>
      <w:tr w:rsidR="00850120" w:rsidRPr="00DB74E0" w:rsidTr="007C559A">
        <w:trPr>
          <w:trHeight w:val="1187"/>
        </w:trPr>
        <w:tc>
          <w:tcPr>
            <w:tcW w:w="1534" w:type="pct"/>
            <w:tcBorders>
              <w:left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sidRPr="00D878F1">
              <w:rPr>
                <w:rFonts w:ascii="Times New Roman" w:eastAsia="SimSun" w:hAnsi="Times New Roman"/>
                <w:snapToGrid w:val="0"/>
                <w:kern w:val="3"/>
                <w:sz w:val="24"/>
                <w:szCs w:val="24"/>
                <w:lang w:eastAsia="zh-CN"/>
              </w:rPr>
              <w:t>Long term mobility</w:t>
            </w:r>
            <w:r w:rsidRPr="00D878F1">
              <w:rPr>
                <w:rFonts w:ascii="Times New Roman" w:eastAsia="SimSun" w:hAnsi="Times New Roman"/>
                <w:kern w:val="3"/>
                <w:sz w:val="24"/>
                <w:szCs w:val="24"/>
                <w:lang w:eastAsia="zh-CN"/>
              </w:rPr>
              <w:t xml:space="preserve"> of </w:t>
            </w:r>
            <w:r w:rsidRPr="00D878F1">
              <w:rPr>
                <w:rFonts w:ascii="Times New Roman" w:eastAsia="SimSun" w:hAnsi="Times New Roman"/>
                <w:snapToGrid w:val="0"/>
                <w:kern w:val="3"/>
                <w:sz w:val="24"/>
                <w:szCs w:val="24"/>
                <w:lang w:eastAsia="zh-CN"/>
              </w:rPr>
              <w:t>pupils</w:t>
            </w:r>
            <w:r w:rsidRPr="00D878F1">
              <w:rPr>
                <w:rFonts w:ascii="Times New Roman" w:eastAsia="SimSun" w:hAnsi="Times New Roman"/>
                <w:kern w:val="3"/>
                <w:sz w:val="24"/>
                <w:szCs w:val="24"/>
                <w:lang w:eastAsia="zh-CN"/>
              </w:rPr>
              <w:t xml:space="preserve"> </w:t>
            </w:r>
          </w:p>
        </w:tc>
        <w:tc>
          <w:tcPr>
            <w:tcW w:w="3466" w:type="pct"/>
            <w:tcBorders>
              <w:top w:val="single" w:sz="4" w:space="0" w:color="auto"/>
              <w:left w:val="single" w:sz="4" w:space="0" w:color="auto"/>
            </w:tcBorders>
            <w:vAlign w:val="center"/>
          </w:tcPr>
          <w:p w:rsidR="00850120" w:rsidRPr="00D878F1" w:rsidRDefault="00850120" w:rsidP="0072048B">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sidRPr="00D878F1">
              <w:rPr>
                <w:rFonts w:ascii="Times New Roman" w:eastAsia="SimSun" w:hAnsi="Times New Roman"/>
                <w:b/>
                <w:snapToGrid w:val="0"/>
                <w:kern w:val="3"/>
                <w:sz w:val="24"/>
                <w:szCs w:val="24"/>
                <w:bdr w:val="single" w:sz="4" w:space="0" w:color="auto"/>
                <w:lang w:val="it-IT" w:eastAsia="zh-CN"/>
              </w:rPr>
              <w:t>B1.8</w:t>
            </w:r>
            <w:r w:rsidRPr="00D878F1">
              <w:rPr>
                <w:rFonts w:ascii="Times New Roman" w:eastAsia="SimSun" w:hAnsi="Times New Roman"/>
                <w:kern w:val="3"/>
                <w:sz w:val="24"/>
                <w:szCs w:val="24"/>
                <w:lang w:val="it-IT" w:eastAsia="zh-CN"/>
              </w:rPr>
              <w:t xml:space="preserve"> per month per participant</w:t>
            </w:r>
            <w:r w:rsidRPr="00D878F1" w:rsidDel="002F23E2">
              <w:rPr>
                <w:rFonts w:ascii="Times New Roman" w:eastAsia="SimSun" w:hAnsi="Times New Roman"/>
                <w:snapToGrid w:val="0"/>
                <w:kern w:val="3"/>
                <w:sz w:val="24"/>
                <w:szCs w:val="24"/>
                <w:lang w:val="it-IT" w:eastAsia="zh-CN"/>
              </w:rPr>
              <w:t xml:space="preserve"> </w:t>
            </w:r>
          </w:p>
        </w:tc>
      </w:tr>
    </w:tbl>
    <w:p w:rsidR="00850120" w:rsidRPr="00D878F1" w:rsidRDefault="00850120" w:rsidP="0072048B">
      <w:pPr>
        <w:spacing w:after="0" w:line="240" w:lineRule="auto"/>
        <w:rPr>
          <w:rFonts w:ascii="Times New Roman" w:eastAsia="SimSun" w:hAnsi="Times New Roman"/>
          <w:b/>
          <w:snapToGrid w:val="0"/>
          <w:kern w:val="3"/>
          <w:sz w:val="24"/>
          <w:szCs w:val="24"/>
          <w:lang w:val="it-IT" w:eastAsia="zh-CN"/>
        </w:rPr>
      </w:pPr>
    </w:p>
    <w:tbl>
      <w:tblPr>
        <w:tblW w:w="4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417"/>
        <w:gridCol w:w="1560"/>
        <w:gridCol w:w="1520"/>
        <w:gridCol w:w="1933"/>
      </w:tblGrid>
      <w:tr w:rsidR="00850120" w:rsidRPr="0006737B" w:rsidTr="007C559A">
        <w:trPr>
          <w:trHeight w:val="791"/>
          <w:tblHeader/>
          <w:jc w:val="center"/>
        </w:trPr>
        <w:tc>
          <w:tcPr>
            <w:tcW w:w="1265" w:type="pct"/>
            <w:vMerge w:val="restar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Receiving country</w:t>
            </w:r>
          </w:p>
        </w:tc>
        <w:tc>
          <w:tcPr>
            <w:tcW w:w="2612" w:type="pct"/>
            <w:gridSpan w:val="3"/>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Long-term teaching or training assignments - mobility of youth workers</w:t>
            </w:r>
            <w:r w:rsidRPr="00D878F1" w:rsidDel="00C8528A">
              <w:rPr>
                <w:rFonts w:ascii="Times New Roman" w:eastAsia="SimSun" w:hAnsi="Times New Roman"/>
                <w:b/>
                <w:bCs/>
                <w:kern w:val="3"/>
                <w:sz w:val="24"/>
                <w:szCs w:val="24"/>
                <w:lang w:eastAsia="zh-CN"/>
              </w:rPr>
              <w:t xml:space="preserve"> </w:t>
            </w:r>
          </w:p>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p>
        </w:tc>
        <w:tc>
          <w:tcPr>
            <w:tcW w:w="1123"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Long-term activities of pupils</w:t>
            </w:r>
          </w:p>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p>
        </w:tc>
      </w:tr>
      <w:tr w:rsidR="00850120" w:rsidRPr="0006737B" w:rsidTr="007C559A">
        <w:trPr>
          <w:trHeight w:val="261"/>
          <w:tblHeader/>
          <w:jc w:val="center"/>
        </w:trPr>
        <w:tc>
          <w:tcPr>
            <w:tcW w:w="1265" w:type="pct"/>
            <w:vMerge/>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p>
        </w:tc>
        <w:tc>
          <w:tcPr>
            <w:tcW w:w="2612" w:type="pct"/>
            <w:gridSpan w:val="3"/>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in EUR per day</w:t>
            </w:r>
          </w:p>
        </w:tc>
        <w:tc>
          <w:tcPr>
            <w:tcW w:w="1123"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in EUR per month</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b/>
                <w:kern w:val="3"/>
                <w:sz w:val="24"/>
                <w:szCs w:val="24"/>
                <w:lang w:eastAsia="zh-CN"/>
              </w:rPr>
            </w:pPr>
            <w:r w:rsidRPr="00D878F1">
              <w:rPr>
                <w:rFonts w:ascii="Times New Roman" w:eastAsia="SimSun" w:hAnsi="Times New Roman"/>
                <w:b/>
                <w:kern w:val="3"/>
                <w:sz w:val="24"/>
                <w:szCs w:val="24"/>
                <w:lang w:eastAsia="zh-CN"/>
              </w:rPr>
              <w:t>B1.5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b/>
                <w:kern w:val="3"/>
                <w:sz w:val="24"/>
                <w:szCs w:val="24"/>
                <w:lang w:eastAsia="zh-CN"/>
              </w:rPr>
            </w:pPr>
            <w:r w:rsidRPr="00D878F1">
              <w:rPr>
                <w:rFonts w:ascii="Times New Roman" w:eastAsia="SimSun" w:hAnsi="Times New Roman"/>
                <w:b/>
                <w:kern w:val="3"/>
                <w:sz w:val="24"/>
                <w:szCs w:val="24"/>
                <w:lang w:eastAsia="zh-CN"/>
              </w:rPr>
              <w:t>B1.6</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b/>
                <w:kern w:val="3"/>
                <w:sz w:val="24"/>
                <w:szCs w:val="24"/>
                <w:lang w:eastAsia="zh-CN"/>
              </w:rPr>
            </w:pPr>
            <w:r w:rsidRPr="00D878F1">
              <w:rPr>
                <w:rFonts w:ascii="Times New Roman" w:eastAsia="SimSun" w:hAnsi="Times New Roman"/>
                <w:b/>
                <w:kern w:val="3"/>
                <w:sz w:val="24"/>
                <w:szCs w:val="24"/>
                <w:lang w:eastAsia="zh-CN"/>
              </w:rPr>
              <w:t>B1.7</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b/>
                <w:kern w:val="3"/>
                <w:sz w:val="24"/>
                <w:szCs w:val="24"/>
                <w:lang w:eastAsia="zh-CN"/>
              </w:rPr>
            </w:pPr>
            <w:r w:rsidRPr="00D878F1">
              <w:rPr>
                <w:rFonts w:ascii="Times New Roman" w:eastAsia="SimSun" w:hAnsi="Times New Roman"/>
                <w:b/>
                <w:kern w:val="3"/>
                <w:sz w:val="24"/>
                <w:szCs w:val="24"/>
                <w:lang w:eastAsia="zh-CN"/>
              </w:rPr>
              <w:t>B1.8</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Belgium</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110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Bulgaria</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Czech Republic</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90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Denmark</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120</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84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60</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145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Germany</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90</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63</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45</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110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Estonia</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38</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85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Ireland</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120</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84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60</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125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Greece</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Spain</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90</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63</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45</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France</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115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Croatia</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38</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90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Italy</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115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Cyprus</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110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Latvia</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90</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63</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45</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80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lastRenderedPageBreak/>
              <w:t>Lithuania</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75</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38</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80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Luxembourg</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110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Hungary</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90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Malta</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90</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63</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45</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110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Netherlands</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120</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84</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60</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110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Austria</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115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Poland</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85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Portugal</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90</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63</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45</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Romania</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Slovenia</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75</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38</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85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Slovakia</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90</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63</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45</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95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Finland</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125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Sweden</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120</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84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60</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115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United Kingdom</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120</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84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60</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140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former Yugoslav Republic of Macedonia</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90</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63</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45</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60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Iceland</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135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Liechtenstein</w:t>
            </w:r>
          </w:p>
        </w:tc>
        <w:tc>
          <w:tcPr>
            <w:tcW w:w="8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120</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Norway</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135</w:t>
            </w:r>
          </w:p>
        </w:tc>
      </w:tr>
      <w:tr w:rsidR="00850120" w:rsidRPr="0006737B" w:rsidTr="007C559A">
        <w:trPr>
          <w:trHeight w:val="308"/>
          <w:jc w:val="center"/>
        </w:trPr>
        <w:tc>
          <w:tcPr>
            <w:tcW w:w="1265" w:type="pct"/>
            <w:shd w:val="solid" w:color="C0C0C0" w:fill="auto"/>
            <w:vAlign w:val="center"/>
          </w:tcPr>
          <w:p w:rsidR="00850120" w:rsidRPr="00D878F1"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b/>
                <w:bCs/>
                <w:kern w:val="3"/>
                <w:sz w:val="24"/>
                <w:szCs w:val="24"/>
                <w:lang w:eastAsia="zh-CN"/>
              </w:rPr>
            </w:pPr>
            <w:r w:rsidRPr="00D878F1">
              <w:rPr>
                <w:rFonts w:ascii="Times New Roman" w:eastAsia="SimSun" w:hAnsi="Times New Roman"/>
                <w:b/>
                <w:bCs/>
                <w:kern w:val="3"/>
                <w:sz w:val="24"/>
                <w:szCs w:val="24"/>
                <w:lang w:eastAsia="zh-CN"/>
              </w:rPr>
              <w:t>Turkey</w:t>
            </w:r>
          </w:p>
        </w:tc>
        <w:tc>
          <w:tcPr>
            <w:tcW w:w="8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105</w:t>
            </w:r>
          </w:p>
        </w:tc>
        <w:tc>
          <w:tcPr>
            <w:tcW w:w="906"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74</w:t>
            </w:r>
          </w:p>
        </w:tc>
        <w:tc>
          <w:tcPr>
            <w:tcW w:w="88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53</w:t>
            </w:r>
          </w:p>
        </w:tc>
        <w:tc>
          <w:tcPr>
            <w:tcW w:w="1123" w:type="pct"/>
            <w:vAlign w:val="center"/>
          </w:tcPr>
          <w:p w:rsidR="00850120" w:rsidRPr="00D878F1" w:rsidRDefault="00850120" w:rsidP="0072048B">
            <w:pPr>
              <w:widowControl w:val="0"/>
              <w:suppressAutoHyphens/>
              <w:autoSpaceDN w:val="0"/>
              <w:spacing w:after="0" w:line="240" w:lineRule="auto"/>
              <w:jc w:val="center"/>
              <w:textAlignment w:val="baseline"/>
              <w:rPr>
                <w:rFonts w:ascii="Times New Roman" w:eastAsia="SimSun" w:hAnsi="Times New Roman"/>
                <w:kern w:val="3"/>
                <w:sz w:val="24"/>
                <w:szCs w:val="24"/>
                <w:lang w:eastAsia="zh-CN"/>
              </w:rPr>
            </w:pPr>
            <w:r w:rsidRPr="00D878F1">
              <w:rPr>
                <w:rFonts w:ascii="Times New Roman" w:eastAsia="SimSun" w:hAnsi="Times New Roman"/>
                <w:kern w:val="3"/>
                <w:sz w:val="24"/>
                <w:szCs w:val="24"/>
                <w:lang w:eastAsia="zh-CN"/>
              </w:rPr>
              <w:t>80</w:t>
            </w:r>
          </w:p>
        </w:tc>
      </w:tr>
    </w:tbl>
    <w:p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rsidR="00850120" w:rsidRPr="00D878F1" w:rsidRDefault="00850120" w:rsidP="0072048B">
      <w:pPr>
        <w:spacing w:after="0" w:line="240" w:lineRule="auto"/>
        <w:rPr>
          <w:rFonts w:ascii="Times New Roman" w:eastAsia="SimSun" w:hAnsi="Times New Roman"/>
          <w:b/>
          <w:snapToGrid w:val="0"/>
          <w:kern w:val="3"/>
          <w:sz w:val="24"/>
          <w:szCs w:val="24"/>
          <w:lang w:eastAsia="zh-CN"/>
        </w:rPr>
      </w:pPr>
      <w:proofErr w:type="gramStart"/>
      <w:r w:rsidRPr="00D878F1">
        <w:rPr>
          <w:rFonts w:ascii="Times New Roman" w:eastAsia="SimSun" w:hAnsi="Times New Roman"/>
          <w:b/>
          <w:snapToGrid w:val="0"/>
          <w:kern w:val="3"/>
          <w:sz w:val="24"/>
          <w:szCs w:val="24"/>
          <w:lang w:eastAsia="zh-CN"/>
        </w:rPr>
        <w:t>5.c</w:t>
      </w:r>
      <w:proofErr w:type="gramEnd"/>
      <w:r w:rsidRPr="00D878F1">
        <w:rPr>
          <w:rFonts w:ascii="Times New Roman" w:eastAsia="SimSun" w:hAnsi="Times New Roman"/>
          <w:b/>
          <w:snapToGrid w:val="0"/>
          <w:kern w:val="3"/>
          <w:sz w:val="24"/>
          <w:szCs w:val="24"/>
          <w:lang w:eastAsia="zh-CN"/>
        </w:rPr>
        <w:t>. Linguistic support</w:t>
      </w:r>
    </w:p>
    <w:p w:rsidR="00850120" w:rsidRPr="00D878F1" w:rsidRDefault="00850120" w:rsidP="0072048B">
      <w:pPr>
        <w:spacing w:after="0" w:line="240" w:lineRule="auto"/>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Only for long-term activities as specified in 5.b. above: </w:t>
      </w:r>
      <w:r w:rsidRPr="00D878F1">
        <w:rPr>
          <w:rFonts w:ascii="Times New Roman" w:eastAsia="SimSun" w:hAnsi="Times New Roman"/>
          <w:b/>
          <w:snapToGrid w:val="0"/>
          <w:kern w:val="3"/>
          <w:sz w:val="24"/>
          <w:szCs w:val="24"/>
          <w:lang w:eastAsia="zh-CN"/>
        </w:rPr>
        <w:t>150 EUR</w:t>
      </w:r>
      <w:r w:rsidRPr="00D878F1">
        <w:rPr>
          <w:rFonts w:ascii="Times New Roman" w:eastAsia="SimSun" w:hAnsi="Times New Roman"/>
          <w:snapToGrid w:val="0"/>
          <w:kern w:val="3"/>
          <w:sz w:val="24"/>
          <w:szCs w:val="24"/>
          <w:lang w:eastAsia="zh-CN"/>
        </w:rPr>
        <w:t xml:space="preserve"> per participant </w:t>
      </w:r>
    </w:p>
    <w:p w:rsidR="00850120" w:rsidRPr="00D878F1" w:rsidRDefault="00850120" w:rsidP="0072048B">
      <w:pPr>
        <w:spacing w:after="0" w:line="240" w:lineRule="auto"/>
        <w:rPr>
          <w:rFonts w:ascii="Times New Roman" w:eastAsia="SimSun" w:hAnsi="Times New Roman"/>
          <w:snapToGrid w:val="0"/>
          <w:kern w:val="3"/>
          <w:sz w:val="24"/>
          <w:szCs w:val="24"/>
          <w:lang w:eastAsia="zh-CN"/>
        </w:rPr>
      </w:pPr>
    </w:p>
    <w:p w:rsidR="00850120" w:rsidRDefault="00850120" w:rsidP="0072048B">
      <w:pPr>
        <w:spacing w:after="0" w:line="240" w:lineRule="auto"/>
        <w:rPr>
          <w:rFonts w:ascii="Times New Roman" w:hAnsi="Times New Roman" w:cs="Times New Roman"/>
        </w:rPr>
      </w:pPr>
    </w:p>
    <w:sectPr w:rsidR="00850120" w:rsidSect="00850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BC"/>
    <w:rsid w:val="003E3FCC"/>
    <w:rsid w:val="00430D12"/>
    <w:rsid w:val="004C6A6D"/>
    <w:rsid w:val="005718C6"/>
    <w:rsid w:val="006D1AF1"/>
    <w:rsid w:val="0072048B"/>
    <w:rsid w:val="007443FC"/>
    <w:rsid w:val="00850120"/>
    <w:rsid w:val="00866095"/>
    <w:rsid w:val="008E179D"/>
    <w:rsid w:val="00970744"/>
    <w:rsid w:val="009723B4"/>
    <w:rsid w:val="00997EB1"/>
    <w:rsid w:val="009A01BC"/>
    <w:rsid w:val="009D6416"/>
    <w:rsid w:val="009F1623"/>
    <w:rsid w:val="00A91261"/>
    <w:rsid w:val="00B716A6"/>
    <w:rsid w:val="00BC496D"/>
    <w:rsid w:val="00C66797"/>
    <w:rsid w:val="00D16EFE"/>
    <w:rsid w:val="00D60AE3"/>
    <w:rsid w:val="00DB74E0"/>
    <w:rsid w:val="00DE439A"/>
    <w:rsid w:val="00F703C1"/>
    <w:rsid w:val="00F8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954C8-908B-4147-A366-017BBCCF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3847</Words>
  <Characters>2193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ARROYO Jose Manuel (EAC)</dc:creator>
  <cp:lastModifiedBy>Baiba Sermuliņa</cp:lastModifiedBy>
  <cp:revision>2</cp:revision>
  <cp:lastPrinted>2016-04-13T08:12:00Z</cp:lastPrinted>
  <dcterms:created xsi:type="dcterms:W3CDTF">2016-08-01T13:01:00Z</dcterms:created>
  <dcterms:modified xsi:type="dcterms:W3CDTF">2016-08-01T13:01:00Z</dcterms:modified>
</cp:coreProperties>
</file>