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6630" w14:textId="77777777" w:rsidR="00B26960" w:rsidRPr="00AE3A4B" w:rsidRDefault="00B26960">
      <w:pPr>
        <w:jc w:val="center"/>
        <w:rPr>
          <w:rFonts w:ascii="Times New Roman" w:hAnsi="Times New Roman"/>
          <w:b/>
          <w:sz w:val="24"/>
          <w:szCs w:val="24"/>
          <w:shd w:val="clear" w:color="auto" w:fill="FFFF00"/>
        </w:rPr>
      </w:pPr>
      <w:bookmarkStart w:id="0" w:name="_GoBack"/>
      <w:bookmarkEnd w:id="0"/>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128BF42C" w14:textId="77777777" w:rsidR="00BE7ADB" w:rsidRDefault="00BE7ADB">
      <w:pPr>
        <w:tabs>
          <w:tab w:val="left" w:pos="851"/>
        </w:tabs>
        <w:spacing w:after="0" w:line="100" w:lineRule="atLeast"/>
        <w:jc w:val="both"/>
        <w:rPr>
          <w:rFonts w:ascii="Times New Roman" w:hAnsi="Times New Roman"/>
          <w:b/>
          <w:sz w:val="24"/>
          <w:szCs w:val="24"/>
          <w:lang w:val="en-US"/>
        </w:rPr>
      </w:pPr>
    </w:p>
    <w:p w14:paraId="407D3850" w14:textId="1A88F0D6"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23FA78C9"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5AF88458"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0AFA0F32"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3625A1DE"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5CBF9E09"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3E1E97AF" w14:textId="77777777"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sidRPr="003A408D">
        <w:rPr>
          <w:rFonts w:ascii="Times New Roman" w:hAnsi="Times New Roman" w:cs="Times New Roman"/>
          <w:sz w:val="24"/>
          <w:szCs w:val="24"/>
        </w:rPr>
        <w:t xml:space="preserve">Reporting: on behalf of the Project as a whole, the coordinator </w:t>
      </w:r>
      <w:r w:rsidR="00342A3B" w:rsidRPr="003A408D">
        <w:rPr>
          <w:rFonts w:ascii="Times New Roman" w:hAnsi="Times New Roman" w:cs="Times New Roman"/>
          <w:sz w:val="24"/>
          <w:szCs w:val="24"/>
        </w:rPr>
        <w:t>must</w:t>
      </w:r>
      <w:r w:rsidRPr="003A408D">
        <w:rPr>
          <w:rFonts w:ascii="Times New Roman" w:hAnsi="Times New Roman" w:cs="Times New Roman"/>
          <w:sz w:val="24"/>
          <w:szCs w:val="24"/>
        </w:rPr>
        <w:t xml:space="preserve"> report on the final distribution of funds and on undertaken activities and results.</w:t>
      </w:r>
    </w:p>
    <w:p w14:paraId="36ADFB4D"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14:paraId="4B8E93EF"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37CE254C" w14:textId="77777777"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sidRPr="0001064F">
        <w:rPr>
          <w:rFonts w:ascii="Times New Roman" w:hAnsi="Times New Roman" w:cs="Times New Roman"/>
          <w:sz w:val="24"/>
          <w:szCs w:val="24"/>
        </w:rPr>
        <w:lastRenderedPageBreak/>
        <w:t>Calculation of the grant amount: the grant amount is calculated by multiplying the total number of participations by the unit co</w:t>
      </w:r>
      <w:r w:rsidRPr="00224CA0">
        <w:rPr>
          <w:rFonts w:ascii="Times New Roman" w:hAnsi="Times New Roman" w:cs="Times New Roman"/>
          <w:sz w:val="24"/>
          <w:szCs w:val="24"/>
        </w:rPr>
        <w:t xml:space="preserve">ntribution applicable, as specified in Annex IV of the Agreement. </w:t>
      </w:r>
    </w:p>
    <w:p w14:paraId="7A79968B" w14:textId="77777777" w:rsidR="00B26960" w:rsidRPr="007F4828" w:rsidRDefault="00B26960" w:rsidP="00184345">
      <w:pPr>
        <w:pStyle w:val="ListParagraph"/>
        <w:ind w:left="567" w:hanging="567"/>
        <w:jc w:val="both"/>
        <w:rPr>
          <w:rFonts w:ascii="Times New Roman" w:hAnsi="Times New Roman" w:cs="Times New Roman"/>
          <w:sz w:val="24"/>
          <w:szCs w:val="24"/>
        </w:rPr>
      </w:pPr>
    </w:p>
    <w:p w14:paraId="25914CB5" w14:textId="77777777" w:rsidR="00B26960" w:rsidRPr="001A6DB7" w:rsidRDefault="00B26960" w:rsidP="00184345">
      <w:pPr>
        <w:pStyle w:val="ListParagraph"/>
        <w:ind w:left="567"/>
        <w:jc w:val="both"/>
        <w:rPr>
          <w:rFonts w:ascii="Times New Roman" w:hAnsi="Times New Roman" w:cs="Times New Roman"/>
          <w:sz w:val="24"/>
          <w:szCs w:val="24"/>
        </w:rPr>
      </w:pPr>
      <w:r w:rsidRPr="001F5BC9">
        <w:rPr>
          <w:rFonts w:ascii="Times New Roman" w:hAnsi="Times New Roman" w:cs="Times New Roman"/>
          <w:sz w:val="24"/>
          <w:szCs w:val="24"/>
        </w:rPr>
        <w:t>By default, the place of origin is understood as the place where the sending organisation is located and</w:t>
      </w:r>
      <w:r w:rsidRPr="001A6DB7">
        <w:rPr>
          <w:rFonts w:ascii="Times New Roman" w:hAnsi="Times New Roman" w:cs="Times New Roman"/>
          <w:sz w:val="24"/>
          <w:szCs w:val="24"/>
        </w:rPr>
        <w:t xml:space="preserve"> the place of venue as the place where the receiving organisation is located. If a different place of origin or venue is reported, the beneficiary </w:t>
      </w:r>
      <w:r w:rsidR="00342A3B" w:rsidRPr="001A6DB7">
        <w:rPr>
          <w:rFonts w:ascii="Times New Roman" w:hAnsi="Times New Roman" w:cs="Times New Roman"/>
          <w:sz w:val="24"/>
          <w:szCs w:val="24"/>
        </w:rPr>
        <w:t>must</w:t>
      </w:r>
      <w:r w:rsidRPr="001A6DB7">
        <w:rPr>
          <w:rFonts w:ascii="Times New Roman" w:hAnsi="Times New Roman" w:cs="Times New Roman"/>
          <w:sz w:val="24"/>
          <w:szCs w:val="24"/>
        </w:rPr>
        <w:t xml:space="preserve"> provide the reason for this difference. </w:t>
      </w:r>
    </w:p>
    <w:p w14:paraId="5238791F" w14:textId="77777777" w:rsidR="00B26960" w:rsidRPr="001A6DB7" w:rsidRDefault="00B26960" w:rsidP="00184345">
      <w:pPr>
        <w:pStyle w:val="ListParagraph"/>
        <w:ind w:left="567" w:hanging="567"/>
        <w:jc w:val="both"/>
        <w:rPr>
          <w:rFonts w:ascii="Times New Roman" w:hAnsi="Times New Roman" w:cs="Times New Roman"/>
          <w:sz w:val="24"/>
          <w:szCs w:val="24"/>
        </w:rPr>
      </w:pPr>
    </w:p>
    <w:p w14:paraId="5B8B6B08"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0E960AC5"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2D27DA85" w14:textId="2150678C"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6CF6E792" w14:textId="77777777"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be supported with travel tickets or other invoices specifying the place of</w:t>
      </w:r>
      <w:r w:rsidRPr="00B203B5">
        <w:rPr>
          <w:rFonts w:ascii="Times New Roman" w:hAnsi="Times New Roman" w:cs="Times New Roman"/>
          <w:sz w:val="24"/>
          <w:szCs w:val="24"/>
        </w:rPr>
        <w:t xml:space="preserve"> departure and the place of arrival. </w:t>
      </w:r>
    </w:p>
    <w:p w14:paraId="571EC246" w14:textId="77777777"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14:paraId="520FE98B"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477F6BD6"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7E58D19F" w14:textId="77777777"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sidRPr="00AE3A4B">
        <w:rPr>
          <w:rFonts w:ascii="Times New Roman" w:hAnsi="Times New Roman" w:cs="Times New Roman"/>
          <w:sz w:val="24"/>
          <w:szCs w:val="24"/>
        </w:rPr>
        <w:t xml:space="preserve">The coordinator </w:t>
      </w:r>
      <w:r w:rsidR="00342A3B" w:rsidRPr="0001064F">
        <w:rPr>
          <w:rFonts w:ascii="Times New Roman" w:hAnsi="Times New Roman" w:cs="Times New Roman"/>
          <w:sz w:val="24"/>
          <w:szCs w:val="24"/>
        </w:rPr>
        <w:t>must</w:t>
      </w:r>
      <w:r w:rsidRPr="00224CA0">
        <w:rPr>
          <w:rFonts w:ascii="Times New Roman" w:hAnsi="Times New Roman" w:cs="Times New Roman"/>
          <w:sz w:val="24"/>
          <w:szCs w:val="24"/>
        </w:rPr>
        <w:t xml:space="preserve"> report on the venue of the meeting, the date and the number of particip</w:t>
      </w:r>
      <w:r w:rsidRPr="007F4828">
        <w:rPr>
          <w:rFonts w:ascii="Times New Roman" w:hAnsi="Times New Roman" w:cs="Times New Roman"/>
          <w:sz w:val="24"/>
          <w:szCs w:val="24"/>
        </w:rPr>
        <w:t xml:space="preserve">ants. </w:t>
      </w:r>
    </w:p>
    <w:p w14:paraId="306EBBA5"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23217E96" w14:textId="77777777" w:rsidR="00B26960" w:rsidRPr="009C0C82" w:rsidRDefault="00B26960" w:rsidP="00184345">
      <w:pPr>
        <w:numPr>
          <w:ilvl w:val="0"/>
          <w:numId w:val="108"/>
        </w:numPr>
        <w:ind w:left="426" w:hanging="426"/>
        <w:jc w:val="both"/>
        <w:rPr>
          <w:rFonts w:ascii="Times New Roman" w:hAnsi="Times New Roman"/>
          <w:sz w:val="24"/>
          <w:szCs w:val="24"/>
          <w:highlight w:val="yellow"/>
        </w:rPr>
      </w:pPr>
      <w:r w:rsidRPr="00611080">
        <w:rPr>
          <w:rFonts w:ascii="Times New Roman" w:hAnsi="Times New Roman"/>
          <w:b/>
          <w:sz w:val="24"/>
          <w:szCs w:val="24"/>
          <w:highlight w:val="yellow"/>
          <w:u w:val="single"/>
          <w:shd w:val="clear" w:color="auto" w:fill="FFFF00"/>
        </w:rPr>
        <w:t>Intellectual outputs</w:t>
      </w:r>
    </w:p>
    <w:p w14:paraId="57020B92" w14:textId="77777777"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01064F">
        <w:rPr>
          <w:rFonts w:ascii="Times New Roman" w:hAnsi="Times New Roman" w:cs="Times New Roman"/>
          <w:sz w:val="24"/>
          <w:szCs w:val="24"/>
        </w:rPr>
        <w:lastRenderedPageBreak/>
        <w:t>Calculation of the grant amount: the grant amount is calculated by multiplying the number of days of work performed by the staff of the beneficiaries by the unit contribution applicable per da</w:t>
      </w:r>
      <w:r w:rsidRPr="00224CA0">
        <w:rPr>
          <w:rFonts w:ascii="Times New Roman" w:hAnsi="Times New Roman" w:cs="Times New Roman"/>
          <w:sz w:val="24"/>
          <w:szCs w:val="24"/>
        </w:rPr>
        <w:t>y for the category of staff for the country in which the beneficiary concerned is established, as specified in Annex IV of the Agreement. The category applicable does not relate to the professional profile of the person, but to the function performed by th</w:t>
      </w:r>
      <w:r w:rsidRPr="007F4828">
        <w:rPr>
          <w:rFonts w:ascii="Times New Roman" w:hAnsi="Times New Roman" w:cs="Times New Roman"/>
          <w:sz w:val="24"/>
          <w:szCs w:val="24"/>
        </w:rPr>
        <w:t>e person in relation to the development of the intellectual output.</w:t>
      </w:r>
    </w:p>
    <w:p w14:paraId="0482BA08" w14:textId="77777777" w:rsidR="00B26960" w:rsidRPr="001F5BC9" w:rsidRDefault="00B26960" w:rsidP="00184345">
      <w:pPr>
        <w:pStyle w:val="ListParagraph"/>
        <w:spacing w:after="240"/>
        <w:ind w:left="567"/>
        <w:jc w:val="both"/>
        <w:rPr>
          <w:rFonts w:ascii="Times New Roman" w:hAnsi="Times New Roman" w:cs="Times New Roman"/>
          <w:sz w:val="24"/>
          <w:szCs w:val="24"/>
        </w:rPr>
      </w:pPr>
      <w:r w:rsidRPr="007F4828">
        <w:rPr>
          <w:rFonts w:ascii="Times New Roman" w:hAnsi="Times New Roman" w:cs="Times New Roman"/>
          <w:sz w:val="24"/>
          <w:szCs w:val="24"/>
        </w:rPr>
        <w:t>Staff costs for managers and administrative staff are expected to be covered already under the "Project management and implementation" budget item. These costs can be us</w:t>
      </w:r>
      <w:r w:rsidRPr="001F5BC9">
        <w:rPr>
          <w:rFonts w:ascii="Times New Roman" w:hAnsi="Times New Roman" w:cs="Times New Roman"/>
          <w:sz w:val="24"/>
          <w:szCs w:val="24"/>
        </w:rPr>
        <w:t>ed under the "Intellectual Outputs" budget item only if applied for and approved by the NA, as specified in Annex II.</w:t>
      </w:r>
    </w:p>
    <w:p w14:paraId="26277E27"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14:paraId="541F6F50"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4FE4566" w14:textId="77777777"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intellectual output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39B94521"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139DCC1F" w14:textId="77777777"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sidRPr="001A6DB7">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14:paraId="27AC7F87" w14:textId="77777777" w:rsidR="00B26960" w:rsidRPr="001A6DB7" w:rsidRDefault="00B26960" w:rsidP="003A408D">
      <w:pPr>
        <w:pStyle w:val="ListParagraph"/>
        <w:ind w:left="992" w:hanging="283"/>
        <w:jc w:val="both"/>
        <w:rPr>
          <w:rFonts w:ascii="Times New Roman" w:hAnsi="Times New Roman" w:cs="Times New Roman"/>
          <w:sz w:val="24"/>
          <w:szCs w:val="24"/>
        </w:rPr>
      </w:pPr>
    </w:p>
    <w:p w14:paraId="1FA535B6" w14:textId="77777777" w:rsidR="00B26960" w:rsidRDefault="00B26960" w:rsidP="003A408D">
      <w:pPr>
        <w:pStyle w:val="ListParagraph"/>
        <w:numPr>
          <w:ilvl w:val="0"/>
          <w:numId w:val="111"/>
        </w:numPr>
        <w:ind w:left="992"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14:paraId="200A4E87" w14:textId="77777777" w:rsidR="00184345" w:rsidRPr="00F70C1D" w:rsidRDefault="00184345" w:rsidP="003A408D">
      <w:pPr>
        <w:pStyle w:val="ListParagraph"/>
        <w:ind w:left="0" w:hanging="283"/>
        <w:jc w:val="both"/>
        <w:rPr>
          <w:rFonts w:ascii="Times New Roman" w:hAnsi="Times New Roman" w:cs="Times New Roman"/>
          <w:sz w:val="24"/>
          <w:szCs w:val="24"/>
        </w:rPr>
      </w:pPr>
    </w:p>
    <w:p w14:paraId="4673487D" w14:textId="77777777"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 xml:space="preserve">Reporting: </w:t>
      </w:r>
    </w:p>
    <w:p w14:paraId="4FB0CD22" w14:textId="77777777"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sidRPr="00F70C1D">
        <w:rPr>
          <w:rFonts w:ascii="Times New Roman" w:hAnsi="Times New Roman" w:cs="Times New Roman"/>
          <w:sz w:val="24"/>
          <w:szCs w:val="24"/>
        </w:rPr>
        <w:t xml:space="preserve">On behalf of the Project as a whole, the coordinator </w:t>
      </w:r>
      <w:r w:rsidR="00342A3B" w:rsidRPr="00B203B5">
        <w:rPr>
          <w:rFonts w:ascii="Times New Roman" w:hAnsi="Times New Roman" w:cs="Times New Roman"/>
          <w:sz w:val="24"/>
          <w:szCs w:val="24"/>
        </w:rPr>
        <w:t>must</w:t>
      </w:r>
      <w:r w:rsidRPr="00B203B5">
        <w:rPr>
          <w:rFonts w:ascii="Times New Roman" w:hAnsi="Times New Roman" w:cs="Times New Roman"/>
          <w:sz w:val="24"/>
          <w:szCs w:val="24"/>
        </w:rPr>
        <w:t xml:space="preserve"> report on the activities undertaken and results produced. The coordinator </w:t>
      </w:r>
      <w:r w:rsidR="00342A3B" w:rsidRPr="00B203B5">
        <w:rPr>
          <w:rFonts w:ascii="Times New Roman" w:hAnsi="Times New Roman" w:cs="Times New Roman"/>
          <w:sz w:val="24"/>
          <w:szCs w:val="24"/>
        </w:rPr>
        <w:t>must</w:t>
      </w:r>
      <w:r w:rsidRPr="00184345">
        <w:rPr>
          <w:rFonts w:ascii="Times New Roman" w:hAnsi="Times New Roman" w:cs="Times New Roman"/>
          <w:sz w:val="24"/>
          <w:szCs w:val="24"/>
        </w:rPr>
        <w:t xml:space="preserve"> include information on the start and end date and on the number of days of work per </w:t>
      </w:r>
      <w:r w:rsidRPr="00184345">
        <w:rPr>
          <w:rFonts w:ascii="Times New Roman" w:hAnsi="Times New Roman" w:cs="Times New Roman"/>
          <w:sz w:val="24"/>
          <w:szCs w:val="24"/>
        </w:rPr>
        <w:lastRenderedPageBreak/>
        <w:t>category of staff for each of the beneficiaries cooperating directly on the d</w:t>
      </w:r>
      <w:r w:rsidRPr="00A819F8">
        <w:rPr>
          <w:rFonts w:ascii="Times New Roman" w:hAnsi="Times New Roman" w:cs="Times New Roman"/>
          <w:sz w:val="24"/>
          <w:szCs w:val="24"/>
        </w:rPr>
        <w:t>evelopment of intellectual outputs.</w:t>
      </w:r>
    </w:p>
    <w:p w14:paraId="4CBA7681"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86114F2"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2F6D58D7"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10F5EA2E"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14:paraId="4525916C"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4D48A43D"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attendance of the multiplier event in the form of a participants list signed by the participants </w:t>
      </w:r>
      <w:r w:rsidR="00B11DA6">
        <w:rPr>
          <w:rFonts w:ascii="Times New Roman" w:hAnsi="Times New Roman"/>
          <w:sz w:val="24"/>
          <w:szCs w:val="24"/>
        </w:rPr>
        <w:t xml:space="preserve">and the receiving organisation, </w:t>
      </w:r>
      <w:r w:rsidRPr="001A6DB7">
        <w:rPr>
          <w:rFonts w:ascii="Times New Roman" w:hAnsi="Times New Roman"/>
          <w:sz w:val="24"/>
          <w:szCs w:val="24"/>
        </w:rPr>
        <w:t xml:space="preserve">specifying the name, date and place of the multiplier event, and for each participant: name </w:t>
      </w:r>
      <w:r w:rsidRPr="00F70C1D">
        <w:rPr>
          <w:rFonts w:ascii="Times New Roman" w:hAnsi="Times New Roman"/>
          <w:sz w:val="24"/>
          <w:szCs w:val="24"/>
        </w:rPr>
        <w:t>and signature of the person, name and address of the sending organisation of the person</w:t>
      </w:r>
      <w:r w:rsidR="00D8405A" w:rsidRPr="00F70C1D">
        <w:rPr>
          <w:rFonts w:ascii="Times New Roman" w:hAnsi="Times New Roman"/>
          <w:sz w:val="24"/>
          <w:szCs w:val="24"/>
        </w:rPr>
        <w:t xml:space="preserve"> (if applicable)</w:t>
      </w:r>
      <w:r w:rsidRPr="00F70C1D">
        <w:rPr>
          <w:rFonts w:ascii="Times New Roman" w:hAnsi="Times New Roman"/>
          <w:sz w:val="24"/>
          <w:szCs w:val="24"/>
        </w:rPr>
        <w:t xml:space="preserve">; </w:t>
      </w:r>
    </w:p>
    <w:p w14:paraId="76D1A75A"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640E16D0" w14:textId="77777777"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0B8E11CB" w14:textId="77777777" w:rsidR="00B26960" w:rsidRPr="00B203B5" w:rsidRDefault="00B26960" w:rsidP="003A408D">
      <w:pPr>
        <w:pStyle w:val="ListParagraph"/>
        <w:numPr>
          <w:ilvl w:val="0"/>
          <w:numId w:val="72"/>
        </w:numPr>
        <w:spacing w:after="240"/>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On behalf of the Project as a whole, 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description of the multiplier event, the intellectual outputs covered, the leading and participating organisations, the venue of the me</w:t>
      </w:r>
      <w:r w:rsidRPr="00B203B5">
        <w:rPr>
          <w:rFonts w:ascii="Times New Roman" w:hAnsi="Times New Roman" w:cs="Times New Roman"/>
          <w:sz w:val="24"/>
          <w:szCs w:val="24"/>
        </w:rPr>
        <w:t>eting and the numbers of local and international participants</w:t>
      </w:r>
    </w:p>
    <w:p w14:paraId="644D3F42" w14:textId="77777777"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sidRPr="00B203B5">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w:t>
      </w:r>
      <w:r w:rsidR="00342A3B" w:rsidRPr="00184345">
        <w:rPr>
          <w:rFonts w:ascii="Times New Roman" w:hAnsi="Times New Roman" w:cs="Times New Roman"/>
          <w:sz w:val="24"/>
          <w:szCs w:val="24"/>
        </w:rPr>
        <w:t>must</w:t>
      </w:r>
      <w:r w:rsidRPr="00184345">
        <w:rPr>
          <w:rFonts w:ascii="Times New Roman" w:hAnsi="Times New Roman" w:cs="Times New Roman"/>
          <w:sz w:val="24"/>
          <w:szCs w:val="24"/>
        </w:rPr>
        <w:t xml:space="preserve"> determine to which extent each of the related Multiplier events is eligible for grant support.</w:t>
      </w:r>
    </w:p>
    <w:p w14:paraId="0280AEC2" w14:textId="77777777" w:rsidR="00B26960" w:rsidRPr="003A408D" w:rsidRDefault="00B26960" w:rsidP="003A408D">
      <w:pPr>
        <w:pStyle w:val="ListParagraph"/>
        <w:numPr>
          <w:ilvl w:val="0"/>
          <w:numId w:val="108"/>
        </w:numPr>
        <w:spacing w:after="240"/>
        <w:ind w:left="426" w:hanging="426"/>
        <w:jc w:val="both"/>
        <w:rPr>
          <w:rFonts w:ascii="Times New Roman" w:hAnsi="Times New Roman" w:cs="Times New Roman"/>
          <w:sz w:val="24"/>
          <w:szCs w:val="24"/>
          <w:highlight w:val="yellow"/>
          <w:u w:val="single"/>
        </w:rPr>
      </w:pPr>
      <w:r w:rsidRPr="003A408D">
        <w:rPr>
          <w:rFonts w:ascii="Times New Roman" w:hAnsi="Times New Roman" w:cs="Times New Roman"/>
          <w:b/>
          <w:sz w:val="24"/>
          <w:szCs w:val="24"/>
          <w:highlight w:val="yellow"/>
          <w:u w:val="single"/>
          <w:shd w:val="clear" w:color="auto" w:fill="FFFF00"/>
        </w:rPr>
        <w:t>Learning, teaching and training activities</w:t>
      </w:r>
    </w:p>
    <w:p w14:paraId="1DBCEB8C" w14:textId="77777777"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 travel, individual support and linguistic support. It is calculated as follows:</w:t>
      </w:r>
    </w:p>
    <w:p w14:paraId="73A50DA2" w14:textId="77777777"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sidRPr="00224CA0">
        <w:rPr>
          <w:rFonts w:ascii="Times New Roman" w:hAnsi="Times New Roman" w:cs="Times New Roman"/>
          <w:sz w:val="24"/>
          <w:szCs w:val="24"/>
        </w:rPr>
        <w:t>Travel: the grant amount is calculated by multiplying the number of participants by the unit contribution applicable to the distance ban</w:t>
      </w:r>
      <w:r w:rsidRPr="007F4828">
        <w:rPr>
          <w:rFonts w:ascii="Times New Roman" w:hAnsi="Times New Roman" w:cs="Times New Roman"/>
          <w:sz w:val="24"/>
          <w:szCs w:val="24"/>
        </w:rPr>
        <w:t xml:space="preserve">d for the </w:t>
      </w:r>
      <w:r w:rsidRPr="007F4828">
        <w:rPr>
          <w:rFonts w:ascii="Times New Roman" w:hAnsi="Times New Roman" w:cs="Times New Roman"/>
          <w:sz w:val="24"/>
          <w:szCs w:val="24"/>
        </w:rPr>
        <w:lastRenderedPageBreak/>
        <w:t xml:space="preserve">travel as specified in Annex IV of the Agreement; for the establishment of the distance band applicable, the </w:t>
      </w:r>
      <w:r w:rsidR="005B6FA9">
        <w:rPr>
          <w:rFonts w:ascii="Times New Roman" w:hAnsi="Times New Roman" w:cs="Times New Roman"/>
          <w:sz w:val="24"/>
          <w:szCs w:val="24"/>
        </w:rPr>
        <w:t>beneficiaries</w:t>
      </w:r>
      <w:r w:rsidR="005B6FA9" w:rsidRPr="007F4828">
        <w:rPr>
          <w:rFonts w:ascii="Times New Roman" w:hAnsi="Times New Roman" w:cs="Times New Roman"/>
          <w:sz w:val="24"/>
          <w:szCs w:val="24"/>
        </w:rPr>
        <w:t xml:space="preserve"> </w:t>
      </w:r>
      <w:r w:rsidR="00342A3B" w:rsidRPr="001F5BC9">
        <w:rPr>
          <w:rFonts w:ascii="Times New Roman" w:hAnsi="Times New Roman" w:cs="Times New Roman"/>
          <w:sz w:val="24"/>
          <w:szCs w:val="24"/>
        </w:rPr>
        <w:t>must</w:t>
      </w:r>
      <w:r w:rsidRPr="001F5BC9">
        <w:rPr>
          <w:rFonts w:ascii="Times New Roman" w:hAnsi="Times New Roman" w:cs="Times New Roman"/>
          <w:sz w:val="24"/>
          <w:szCs w:val="24"/>
        </w:rPr>
        <w:t xml:space="preserve"> use the on-line distance calcul</w:t>
      </w:r>
      <w:r w:rsidRPr="001A6DB7">
        <w:rPr>
          <w:rFonts w:ascii="Times New Roman" w:hAnsi="Times New Roman" w:cs="Times New Roman"/>
          <w:sz w:val="24"/>
          <w:szCs w:val="24"/>
        </w:rPr>
        <w:t xml:space="preserve">ator available on the Commission's website at </w:t>
      </w:r>
      <w:hyperlink r:id="rId12" w:history="1">
        <w:r w:rsidRPr="003A408D">
          <w:rPr>
            <w:rStyle w:val="Hyperlink"/>
            <w:rFonts w:ascii="Times New Roman" w:hAnsi="Times New Roman" w:cs="Times New Roman"/>
            <w:sz w:val="24"/>
            <w:szCs w:val="24"/>
          </w:rPr>
          <w:t>http://ec.europa.eu/programmes/erasmus-plus/tools/distance_en.htm</w:t>
        </w:r>
      </w:hyperlink>
      <w:r w:rsidRPr="00AE3A4B">
        <w:rPr>
          <w:rFonts w:ascii="Times New Roman" w:hAnsi="Times New Roman" w:cs="Times New Roman"/>
          <w:sz w:val="24"/>
          <w:szCs w:val="24"/>
        </w:rPr>
        <w:t>.</w:t>
      </w:r>
    </w:p>
    <w:p w14:paraId="1E090467"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F5BC9">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w:t>
      </w:r>
      <w:r w:rsidRPr="001A6DB7">
        <w:rPr>
          <w:rFonts w:ascii="Times New Roman" w:hAnsi="Times New Roman"/>
          <w:sz w:val="24"/>
          <w:szCs w:val="24"/>
        </w:rPr>
        <w:t>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14:paraId="5AFAA355"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5C58CB65" w14:textId="77777777" w:rsidR="00B26960" w:rsidRPr="00F70C1D" w:rsidRDefault="00B26960" w:rsidP="003A408D">
      <w:pPr>
        <w:numPr>
          <w:ilvl w:val="0"/>
          <w:numId w:val="114"/>
        </w:numPr>
        <w:ind w:left="993" w:hanging="273"/>
        <w:jc w:val="both"/>
        <w:rPr>
          <w:rFonts w:ascii="Times New Roman" w:hAnsi="Times New Roman"/>
          <w:sz w:val="24"/>
          <w:szCs w:val="24"/>
        </w:rPr>
      </w:pPr>
      <w:r w:rsidRPr="001A6DB7">
        <w:rPr>
          <w:rFonts w:ascii="Times New Roman" w:hAnsi="Times New Roman"/>
          <w:sz w:val="24"/>
          <w:szCs w:val="24"/>
        </w:rPr>
        <w:t>Support to participants in Learning, teaching and training activities taking place in their own country is eligible</w:t>
      </w:r>
      <w:r w:rsidR="002E1FCA">
        <w:rPr>
          <w:rFonts w:ascii="Times New Roman" w:hAnsi="Times New Roman"/>
          <w:sz w:val="24"/>
          <w:szCs w:val="24"/>
        </w:rPr>
        <w:t xml:space="preserve"> under this budget category</w:t>
      </w:r>
      <w:r w:rsidRPr="001A6DB7">
        <w:rPr>
          <w:rFonts w:ascii="Times New Roman" w:hAnsi="Times New Roman"/>
          <w:sz w:val="24"/>
          <w:szCs w:val="24"/>
        </w:rPr>
        <w:t>, provided that the activities involve participants from beneficiary organisations from at least two different Programme Countries and that the distance between the place of departure and place of arrival as specified above is at least 10</w:t>
      </w:r>
      <w:r w:rsidRPr="00F70C1D">
        <w:rPr>
          <w:rFonts w:ascii="Times New Roman" w:hAnsi="Times New Roman"/>
          <w:sz w:val="24"/>
          <w:szCs w:val="24"/>
        </w:rPr>
        <w:t xml:space="preserve"> km following the online distance band calculator. </w:t>
      </w:r>
    </w:p>
    <w:p w14:paraId="557FC186" w14:textId="77777777" w:rsidR="00B26960" w:rsidRPr="003A408D" w:rsidRDefault="00B26960" w:rsidP="003A408D">
      <w:pPr>
        <w:numPr>
          <w:ilvl w:val="0"/>
          <w:numId w:val="114"/>
        </w:numPr>
        <w:ind w:left="993" w:hanging="273"/>
        <w:jc w:val="both"/>
        <w:rPr>
          <w:rFonts w:ascii="Times New Roman" w:hAnsi="Times New Roman"/>
          <w:sz w:val="24"/>
          <w:szCs w:val="24"/>
        </w:rPr>
      </w:pPr>
      <w:r w:rsidRPr="00F70C1D">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sidR="00172D88">
        <w:rPr>
          <w:rFonts w:ascii="Times New Roman" w:hAnsi="Times New Roman"/>
          <w:sz w:val="24"/>
          <w:szCs w:val="24"/>
          <w:shd w:val="clear" w:color="auto" w:fill="00FFFF"/>
        </w:rPr>
        <w:t>F</w:t>
      </w:r>
      <w:r w:rsidRPr="00F70C1D">
        <w:rPr>
          <w:rFonts w:ascii="Times New Roman" w:hAnsi="Times New Roman"/>
          <w:sz w:val="24"/>
          <w:szCs w:val="24"/>
          <w:shd w:val="clear" w:color="auto" w:fill="00FFFF"/>
        </w:rPr>
        <w:t>or  HE:</w:t>
      </w:r>
      <w:r w:rsidRPr="00F70C1D">
        <w:rPr>
          <w:rFonts w:ascii="Times New Roman" w:hAnsi="Times New Roman"/>
          <w:sz w:val="24"/>
          <w:szCs w:val="24"/>
        </w:rPr>
        <w:t xml:space="preserve"> </w:t>
      </w:r>
      <w:r w:rsidRPr="00F5202D">
        <w:rPr>
          <w:rFonts w:ascii="Times New Roman" w:hAnsi="Times New Roman"/>
          <w:sz w:val="24"/>
          <w:szCs w:val="24"/>
        </w:rPr>
        <w:t xml:space="preserve">External experts – invited staff from HEIs not participating in the </w:t>
      </w:r>
      <w:r w:rsidR="00FD343D" w:rsidRPr="00F5202D">
        <w:rPr>
          <w:rFonts w:ascii="Times New Roman" w:hAnsi="Times New Roman"/>
          <w:sz w:val="24"/>
          <w:szCs w:val="24"/>
        </w:rPr>
        <w:t>partnership</w:t>
      </w:r>
      <w:r w:rsidRPr="00F5202D">
        <w:rPr>
          <w:rFonts w:ascii="Times New Roman" w:hAnsi="Times New Roman"/>
          <w:sz w:val="24"/>
          <w:szCs w:val="24"/>
        </w:rPr>
        <w:t>, from companies or other associations – can also participate in Intensive Study Programmes.</w:t>
      </w:r>
      <w:r w:rsidRPr="00A819F8">
        <w:rPr>
          <w:rFonts w:ascii="Times New Roman" w:hAnsi="Times New Roman"/>
          <w:sz w:val="24"/>
          <w:szCs w:val="24"/>
        </w:rPr>
        <w:t>] [</w:t>
      </w:r>
      <w:r w:rsidR="00172D88">
        <w:rPr>
          <w:rFonts w:ascii="Times New Roman" w:hAnsi="Times New Roman"/>
          <w:sz w:val="24"/>
          <w:szCs w:val="24"/>
          <w:shd w:val="clear" w:color="auto" w:fill="00FFFF"/>
        </w:rPr>
        <w:t>F</w:t>
      </w:r>
      <w:r w:rsidRPr="00A819F8">
        <w:rPr>
          <w:rFonts w:ascii="Times New Roman" w:hAnsi="Times New Roman"/>
          <w:sz w:val="24"/>
          <w:szCs w:val="24"/>
          <w:shd w:val="clear" w:color="auto" w:fill="00FFFF"/>
        </w:rPr>
        <w:t xml:space="preserve">or  </w:t>
      </w:r>
      <w:r w:rsidR="00172D88">
        <w:rPr>
          <w:rFonts w:ascii="Times New Roman" w:hAnsi="Times New Roman"/>
          <w:sz w:val="24"/>
          <w:szCs w:val="24"/>
          <w:shd w:val="clear" w:color="auto" w:fill="00FFFF"/>
        </w:rPr>
        <w:t>Y</w:t>
      </w:r>
      <w:r w:rsidRPr="00A819F8">
        <w:rPr>
          <w:rFonts w:ascii="Times New Roman" w:hAnsi="Times New Roman"/>
          <w:sz w:val="24"/>
          <w:szCs w:val="24"/>
          <w:shd w:val="clear" w:color="auto" w:fill="00FFFF"/>
        </w:rPr>
        <w:t>outh:</w:t>
      </w:r>
      <w:r w:rsidRPr="003A408D">
        <w:rPr>
          <w:rFonts w:ascii="Times New Roman" w:hAnsi="Times New Roman"/>
          <w:sz w:val="24"/>
          <w:szCs w:val="24"/>
        </w:rPr>
        <w:t xml:space="preserve"> </w:t>
      </w:r>
      <w:r w:rsidRPr="00F5202D">
        <w:rPr>
          <w:rFonts w:ascii="Times New Roman" w:hAnsi="Times New Roman"/>
          <w:sz w:val="24"/>
          <w:szCs w:val="24"/>
        </w:rPr>
        <w:t>However, such formal link is not required for young people participating in blended mobility and youth workers participating in short-term staff training events.</w:t>
      </w:r>
      <w:r w:rsidRPr="003A408D">
        <w:rPr>
          <w:rFonts w:ascii="Times New Roman" w:hAnsi="Times New Roman"/>
          <w:sz w:val="24"/>
          <w:szCs w:val="24"/>
        </w:rPr>
        <w:t>]</w:t>
      </w:r>
    </w:p>
    <w:p w14:paraId="213017BC" w14:textId="77777777"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Triggering event:</w:t>
      </w:r>
    </w:p>
    <w:p w14:paraId="4D0B49E8" w14:textId="77777777"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451F357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59536E3F"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lastRenderedPageBreak/>
        <w:t>Linguistic support: the triggering event for the entitlement to the grant is that the participant has undertaken an activity exceeding 2 months and that the person has actually undertaken language preparation in the language of instruction or of work.</w:t>
      </w:r>
    </w:p>
    <w:p w14:paraId="70B95A6C"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492F917C" w14:textId="572CDDAF" w:rsidR="00B26960" w:rsidRPr="00DE53E3" w:rsidRDefault="00B26960" w:rsidP="00DE53E3">
      <w:pPr>
        <w:numPr>
          <w:ilvl w:val="0"/>
          <w:numId w:val="116"/>
        </w:numPr>
        <w:tabs>
          <w:tab w:val="clear" w:pos="917"/>
        </w:tabs>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735096"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w:t>
      </w:r>
      <w:r w:rsidR="00735096" w:rsidRPr="00DE53E3">
        <w:rPr>
          <w:rFonts w:ascii="Times New Roman" w:hAnsi="Times New Roman"/>
          <w:sz w:val="24"/>
          <w:szCs w:val="24"/>
        </w:rPr>
        <w:t xml:space="preserve">and </w:t>
      </w:r>
      <w:r w:rsidRPr="00DE53E3">
        <w:rPr>
          <w:rFonts w:ascii="Times New Roman" w:hAnsi="Times New Roman"/>
          <w:sz w:val="24"/>
          <w:szCs w:val="24"/>
        </w:rPr>
        <w:t>specifying the name</w:t>
      </w:r>
      <w:r w:rsidR="00735096" w:rsidRPr="00DE53E3">
        <w:rPr>
          <w:rFonts w:ascii="Times New Roman" w:hAnsi="Times New Roman"/>
          <w:sz w:val="24"/>
          <w:szCs w:val="24"/>
        </w:rPr>
        <w:t>s</w:t>
      </w:r>
      <w:r w:rsidRPr="00DE53E3">
        <w:rPr>
          <w:rFonts w:ascii="Times New Roman" w:hAnsi="Times New Roman"/>
          <w:sz w:val="24"/>
          <w:szCs w:val="24"/>
        </w:rPr>
        <w:t xml:space="preserve"> of the participant</w:t>
      </w:r>
      <w:r w:rsidR="00735096" w:rsidRPr="00DE53E3">
        <w:rPr>
          <w:rFonts w:ascii="Times New Roman" w:hAnsi="Times New Roman"/>
          <w:sz w:val="24"/>
          <w:szCs w:val="24"/>
        </w:rPr>
        <w:t>s</w:t>
      </w:r>
      <w:r w:rsidRPr="00DE53E3">
        <w:rPr>
          <w:rFonts w:ascii="Times New Roman" w:hAnsi="Times New Roman"/>
          <w:sz w:val="24"/>
          <w:szCs w:val="24"/>
        </w:rPr>
        <w:t xml:space="preserve">, the purpose of the activity, as well as its starting and end date; </w:t>
      </w:r>
    </w:p>
    <w:p w14:paraId="64A3F601" w14:textId="3AF30FA0" w:rsidR="00B26960" w:rsidRPr="00DE53E3" w:rsidRDefault="00B26960" w:rsidP="00F5202D">
      <w:pPr>
        <w:numPr>
          <w:ilvl w:val="0"/>
          <w:numId w:val="32"/>
        </w:numPr>
        <w:tabs>
          <w:tab w:val="left" w:pos="993"/>
        </w:tabs>
        <w:spacing w:line="100" w:lineRule="atLeast"/>
        <w:ind w:left="993" w:hanging="426"/>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 well as its start and end date;</w:t>
      </w:r>
    </w:p>
    <w:p w14:paraId="01216E51" w14:textId="77777777"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sidRPr="001A6DB7">
        <w:rPr>
          <w:rFonts w:ascii="Times New Roman" w:hAnsi="Times New Roman"/>
          <w:sz w:val="24"/>
          <w:szCs w:val="24"/>
        </w:rPr>
        <w:t>Linguistic support</w:t>
      </w:r>
    </w:p>
    <w:p w14:paraId="7A91C6C1"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4582D632"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476019C0"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4CC8AF92" w14:textId="77777777"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4A043F31" w14:textId="77777777" w:rsidR="00B26960" w:rsidRPr="00F5202D" w:rsidRDefault="00B26960" w:rsidP="00647EFA">
      <w:pPr>
        <w:tabs>
          <w:tab w:val="left" w:pos="1560"/>
        </w:tabs>
        <w:spacing w:after="240"/>
        <w:ind w:left="709"/>
        <w:jc w:val="both"/>
        <w:rPr>
          <w:rFonts w:ascii="Times New Roman" w:hAnsi="Times New Roman"/>
          <w:sz w:val="24"/>
          <w:szCs w:val="24"/>
        </w:rPr>
      </w:pPr>
      <w:r w:rsidRPr="00F5202D">
        <w:rPr>
          <w:rFonts w:ascii="Times New Roman" w:hAnsi="Times New Roman"/>
          <w:sz w:val="24"/>
          <w:szCs w:val="24"/>
        </w:rPr>
        <w:t xml:space="preserve">The coordinator </w:t>
      </w:r>
      <w:r w:rsidR="00342A3B" w:rsidRPr="00F5202D">
        <w:rPr>
          <w:rFonts w:ascii="Times New Roman" w:hAnsi="Times New Roman"/>
          <w:sz w:val="24"/>
          <w:szCs w:val="24"/>
        </w:rPr>
        <w:t>must</w:t>
      </w:r>
      <w:r w:rsidRPr="00F5202D">
        <w:rPr>
          <w:rFonts w:ascii="Times New Roman" w:hAnsi="Times New Roman"/>
          <w:sz w:val="24"/>
          <w:szCs w:val="24"/>
        </w:rPr>
        <w:t xml:space="preserve"> report on the venue of all learning, teaching and training activities, the date and the number of participants. </w:t>
      </w:r>
    </w:p>
    <w:p w14:paraId="1FF91BC3" w14:textId="77777777"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7E9DEB87" w14:textId="77777777"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sidRPr="002250FC">
        <w:rPr>
          <w:rFonts w:ascii="Times New Roman" w:hAnsi="Times New Roman"/>
          <w:b/>
          <w:sz w:val="24"/>
          <w:szCs w:val="24"/>
          <w:highlight w:val="yellow"/>
          <w:u w:val="single"/>
          <w:shd w:val="clear" w:color="auto" w:fill="FFFF00"/>
          <w:lang w:val="en-US"/>
        </w:rPr>
        <w:t>Special needs support</w:t>
      </w:r>
    </w:p>
    <w:p w14:paraId="0B61926B" w14:textId="77777777" w:rsidR="00B26960" w:rsidRPr="003A408D" w:rsidRDefault="00B26960">
      <w:pPr>
        <w:spacing w:after="0" w:line="100" w:lineRule="atLeast"/>
        <w:jc w:val="both"/>
        <w:rPr>
          <w:rFonts w:ascii="Times New Roman" w:hAnsi="Times New Roman"/>
          <w:sz w:val="24"/>
          <w:szCs w:val="24"/>
          <w:lang w:val="en-US"/>
        </w:rPr>
      </w:pPr>
    </w:p>
    <w:p w14:paraId="393AD230" w14:textId="77777777"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 xml:space="preserve">Calculation of the grant amount: the grant is a reimbursement of 100% of the eligible costs actually incurred. </w:t>
      </w:r>
    </w:p>
    <w:p w14:paraId="209E4193" w14:textId="77777777"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and accompanying persons, including costs for subsistence of accompanying persons beyond the 60</w:t>
      </w:r>
      <w:r w:rsidRPr="00780C6B">
        <w:rPr>
          <w:rFonts w:ascii="Times New Roman" w:hAnsi="Times New Roman"/>
          <w:sz w:val="24"/>
          <w:szCs w:val="24"/>
          <w:vertAlign w:val="superscript"/>
        </w:rPr>
        <w:t>th</w:t>
      </w:r>
      <w:r w:rsidRPr="00780C6B">
        <w:rPr>
          <w:rFonts w:ascii="Times New Roman" w:hAnsi="Times New Roman"/>
          <w:sz w:val="24"/>
          <w:szCs w:val="24"/>
        </w:rPr>
        <w:t xml:space="preserve"> day of stay, and that are additional to costs supported by a unit contribution as specified in Section I of this Annex.</w:t>
      </w:r>
    </w:p>
    <w:p w14:paraId="7246587A" w14:textId="77777777"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0FBD2361" w14:textId="77777777"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602F8CF" w14:textId="77777777" w:rsidR="00B26960" w:rsidRPr="00780C6B" w:rsidRDefault="00B26960">
      <w:pPr>
        <w:spacing w:after="0" w:line="100" w:lineRule="atLeast"/>
        <w:jc w:val="both"/>
        <w:rPr>
          <w:rFonts w:ascii="Times New Roman" w:hAnsi="Times New Roman"/>
          <w:sz w:val="24"/>
          <w:szCs w:val="24"/>
          <w:u w:val="single"/>
          <w:lang w:val="en-US"/>
        </w:rPr>
      </w:pPr>
    </w:p>
    <w:p w14:paraId="1B0FFC5C" w14:textId="77777777" w:rsidR="003C7861"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w:t>
      </w:r>
      <w:r w:rsidR="003C7861">
        <w:rPr>
          <w:rFonts w:ascii="Times New Roman" w:hAnsi="Times New Roman"/>
          <w:sz w:val="24"/>
          <w:szCs w:val="24"/>
        </w:rPr>
        <w:t xml:space="preserve">is a </w:t>
      </w:r>
      <w:r w:rsidRPr="00780C6B">
        <w:rPr>
          <w:rFonts w:ascii="Times New Roman" w:hAnsi="Times New Roman"/>
          <w:sz w:val="24"/>
          <w:szCs w:val="24"/>
        </w:rPr>
        <w:t>reimbursement of</w:t>
      </w:r>
      <w:r w:rsidR="003C7861">
        <w:rPr>
          <w:rFonts w:ascii="Times New Roman" w:hAnsi="Times New Roman"/>
          <w:sz w:val="24"/>
          <w:szCs w:val="24"/>
        </w:rPr>
        <w:t>:</w:t>
      </w:r>
    </w:p>
    <w:p w14:paraId="4F51231F" w14:textId="77777777"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 xml:space="preserve"> 75% of the eligible costs actually incurred </w:t>
      </w:r>
      <w:r w:rsidR="00D27798">
        <w:rPr>
          <w:rFonts w:ascii="Times New Roman" w:hAnsi="Times New Roman"/>
          <w:sz w:val="24"/>
          <w:szCs w:val="24"/>
        </w:rPr>
        <w:t>for subcontracting or purchase of goods and providing a financial guarantee,</w:t>
      </w:r>
    </w:p>
    <w:p w14:paraId="76BD43F6" w14:textId="77777777"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and 80% of the eligible costs for expensive travel</w:t>
      </w:r>
      <w:r w:rsidR="00D27798">
        <w:rPr>
          <w:rFonts w:ascii="Times New Roman" w:hAnsi="Times New Roman"/>
          <w:sz w:val="24"/>
          <w:szCs w:val="24"/>
        </w:rPr>
        <w:t>,</w:t>
      </w:r>
      <w:r w:rsidR="00D27798" w:rsidRPr="00D27798">
        <w:rPr>
          <w:rFonts w:ascii="Times New Roman" w:hAnsi="Times New Roman"/>
          <w:sz w:val="24"/>
          <w:szCs w:val="24"/>
        </w:rPr>
        <w:t xml:space="preserve"> </w:t>
      </w:r>
    </w:p>
    <w:p w14:paraId="55E51D31" w14:textId="77777777" w:rsidR="00D27798" w:rsidRDefault="00D27798" w:rsidP="00D27798">
      <w:pPr>
        <w:spacing w:line="100" w:lineRule="atLeast"/>
        <w:ind w:left="567"/>
        <w:jc w:val="both"/>
        <w:rPr>
          <w:rFonts w:ascii="Times New Roman" w:hAnsi="Times New Roman"/>
          <w:sz w:val="24"/>
          <w:szCs w:val="24"/>
        </w:rPr>
      </w:pPr>
      <w:r w:rsidRPr="00780C6B">
        <w:rPr>
          <w:rFonts w:ascii="Times New Roman" w:hAnsi="Times New Roman"/>
          <w:sz w:val="24"/>
          <w:szCs w:val="24"/>
        </w:rPr>
        <w:lastRenderedPageBreak/>
        <w:t>with a maximum of € 50.000 per project excluding the costs of a financial guarantee if required by the Ag</w:t>
      </w:r>
      <w:r>
        <w:rPr>
          <w:rFonts w:ascii="Times New Roman" w:hAnsi="Times New Roman"/>
          <w:sz w:val="24"/>
          <w:szCs w:val="24"/>
        </w:rPr>
        <w:t>reement.</w:t>
      </w:r>
    </w:p>
    <w:p w14:paraId="519DBF22"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BBA6F7E"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Sub-contracting: sub-contracting and purchase of goods and services in so far as applied for by the beneficiary and in so far as approved by the NA as specified in Annex II;</w:t>
      </w:r>
    </w:p>
    <w:p w14:paraId="2A53FD15"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Financial guarantee: costs relating to a pre-financing guarantee lodged by the beneficiary where such guarantee is required by the NA, as specified in Article I.4.2 of the Agreement.</w:t>
      </w:r>
    </w:p>
    <w:p w14:paraId="7320CCF7"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3C7861">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00A77F6D">
        <w:rPr>
          <w:rFonts w:ascii="Times New Roman" w:hAnsi="Times New Roman"/>
          <w:sz w:val="24"/>
          <w:szCs w:val="24"/>
        </w:rPr>
        <w:t>f</w:t>
      </w:r>
      <w:r w:rsidRPr="00780C6B">
        <w:rPr>
          <w:rFonts w:ascii="Times New Roman" w:hAnsi="Times New Roman"/>
          <w:sz w:val="24"/>
          <w:szCs w:val="24"/>
        </w:rPr>
        <w:t>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r w:rsidR="002C1EC3" w:rsidRPr="00780C6B">
        <w:rPr>
          <w:rFonts w:ascii="Times New Roman" w:hAnsi="Times New Roman"/>
          <w:sz w:val="24"/>
          <w:szCs w:val="24"/>
        </w:rPr>
        <w:t xml:space="preserve"> </w:t>
      </w:r>
    </w:p>
    <w:p w14:paraId="4C6424BA" w14:textId="77777777" w:rsidR="00B26960" w:rsidRPr="00780C6B" w:rsidRDefault="00B26960" w:rsidP="009C0C82">
      <w:pPr>
        <w:numPr>
          <w:ilvl w:val="0"/>
          <w:numId w:val="170"/>
        </w:numPr>
        <w:spacing w:after="240"/>
        <w:jc w:val="both"/>
        <w:rPr>
          <w:rFonts w:ascii="Times New Roman" w:hAnsi="Times New Roman"/>
          <w:sz w:val="24"/>
          <w:szCs w:val="24"/>
        </w:rPr>
      </w:pPr>
      <w:r w:rsidRPr="00780C6B">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38E1DD4B"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4BF36B66" w14:textId="0F1CF29B"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Sub-contracting: </w:t>
      </w:r>
      <w:r w:rsidR="00141F6A">
        <w:rPr>
          <w:rFonts w:ascii="Times New Roman" w:hAnsi="Times New Roman"/>
          <w:sz w:val="24"/>
          <w:szCs w:val="24"/>
        </w:rPr>
        <w:t xml:space="preserve">proof of payment of the </w:t>
      </w:r>
      <w:r w:rsidR="009C256B">
        <w:rPr>
          <w:rFonts w:ascii="Times New Roman" w:hAnsi="Times New Roman"/>
          <w:sz w:val="24"/>
          <w:szCs w:val="24"/>
        </w:rPr>
        <w:t xml:space="preserve">related </w:t>
      </w:r>
      <w:r w:rsidR="00141F6A">
        <w:rPr>
          <w:rFonts w:ascii="Times New Roman" w:hAnsi="Times New Roman"/>
          <w:sz w:val="24"/>
          <w:szCs w:val="24"/>
        </w:rPr>
        <w:t xml:space="preserve">costs on the basis of </w:t>
      </w:r>
      <w:r w:rsidRPr="00780C6B">
        <w:rPr>
          <w:rFonts w:ascii="Times New Roman" w:hAnsi="Times New Roman"/>
          <w:sz w:val="24"/>
          <w:szCs w:val="24"/>
        </w:rPr>
        <w:t>invoices specifying the name and address of the body issuing the invoice, the amount and currency, and the date of the invoice.</w:t>
      </w:r>
    </w:p>
    <w:p w14:paraId="546C0A2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FCDB1A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1249AA6" w14:textId="77777777" w:rsidR="00B26960"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lastRenderedPageBreak/>
        <w:t xml:space="preserve">In the case of </w:t>
      </w:r>
      <w:r w:rsidR="003C7861">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B0725E">
        <w:rPr>
          <w:rFonts w:ascii="Times New Roman" w:hAnsi="Times New Roman"/>
          <w:sz w:val="24"/>
          <w:szCs w:val="24"/>
        </w:rPr>
        <w:t xml:space="preserve"> and the travel route</w:t>
      </w:r>
      <w:r w:rsidRPr="00780C6B">
        <w:rPr>
          <w:rFonts w:ascii="Times New Roman" w:hAnsi="Times New Roman"/>
          <w:sz w:val="24"/>
          <w:szCs w:val="24"/>
        </w:rPr>
        <w:t>.</w:t>
      </w:r>
      <w:r w:rsidR="00E43EFE">
        <w:rPr>
          <w:rFonts w:ascii="Times New Roman" w:hAnsi="Times New Roman"/>
          <w:sz w:val="24"/>
          <w:szCs w:val="24"/>
        </w:rPr>
        <w:t>]</w:t>
      </w:r>
    </w:p>
    <w:p w14:paraId="6598D0A2" w14:textId="77777777" w:rsidR="00B26960" w:rsidRPr="00780C6B" w:rsidRDefault="00B26960">
      <w:pPr>
        <w:spacing w:after="0" w:line="100" w:lineRule="atLeast"/>
        <w:rPr>
          <w:rFonts w:ascii="Times New Roman" w:hAnsi="Times New Roman"/>
          <w:sz w:val="24"/>
          <w:szCs w:val="24"/>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2208032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w:t>
      </w:r>
    </w:p>
    <w:p w14:paraId="286E818F" w14:textId="77777777" w:rsidR="00B26960" w:rsidRPr="00780C6B"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final report submitted by the coordinator;</w:t>
      </w:r>
    </w:p>
    <w:p w14:paraId="326D04DF" w14:textId="77777777" w:rsidR="00B26960"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products and outputs produced by the project;</w:t>
      </w:r>
    </w:p>
    <w:p w14:paraId="1B60A226" w14:textId="77777777" w:rsidR="00E7257E" w:rsidRPr="00780C6B" w:rsidRDefault="00E7257E" w:rsidP="00E33E61">
      <w:pPr>
        <w:spacing w:after="0"/>
        <w:ind w:left="1276" w:hanging="283"/>
        <w:jc w:val="both"/>
        <w:rPr>
          <w:rFonts w:ascii="Times New Roman" w:hAnsi="Times New Roman"/>
          <w:sz w:val="24"/>
          <w:szCs w:val="24"/>
        </w:rPr>
      </w:pPr>
    </w:p>
    <w:p w14:paraId="65395C0D" w14:textId="77777777" w:rsidR="00B26960" w:rsidRPr="00A56BE4" w:rsidRDefault="00B26960" w:rsidP="009C0C82">
      <w:pPr>
        <w:numPr>
          <w:ilvl w:val="0"/>
          <w:numId w:val="191"/>
        </w:numPr>
        <w:jc w:val="both"/>
        <w:rPr>
          <w:rFonts w:ascii="Times New Roman" w:hAnsi="Times New Roman"/>
          <w:sz w:val="24"/>
          <w:szCs w:val="24"/>
        </w:rPr>
      </w:pPr>
      <w:r w:rsidRPr="0057658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648D4D2A"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1BD63A6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lastRenderedPageBreak/>
        <w:t>[</w:t>
      </w:r>
      <w:r w:rsidRPr="00780C6B">
        <w:rPr>
          <w:rFonts w:ascii="Times New Roman" w:hAnsi="Times New Roman"/>
          <w:sz w:val="24"/>
          <w:szCs w:val="24"/>
          <w:shd w:val="clear" w:color="auto" w:fill="00FFFF"/>
        </w:rPr>
        <w:t>For HE accredited organisations</w:t>
      </w:r>
      <w:r w:rsidRPr="00780C6B">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14:paraId="048C05DF"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14:paraId="0AC9FE2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0228C6B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715CF196"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14:paraId="15ACF8C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7D11A27"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BE5098F"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3CAC800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40B9490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F33E811"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255A8914"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1D4980E3"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7E235EB" w14:textId="77777777"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lastRenderedPageBreak/>
        <w:t>A grant reduction based on poor, partial or late implementation may be applied to the total final amount of eligible expenses and may be of:</w:t>
      </w:r>
    </w:p>
    <w:p w14:paraId="2C3B4DB7"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7A213B0C"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67E325D5"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02F3A91" w14:textId="77777777" w:rsidR="00B26960" w:rsidRPr="00780C6B" w:rsidRDefault="00B26960" w:rsidP="009C0C82">
      <w:pPr>
        <w:spacing w:after="0"/>
        <w:ind w:left="1276" w:hanging="284"/>
        <w:jc w:val="center"/>
        <w:rPr>
          <w:rFonts w:ascii="Times New Roman" w:hAnsi="Times New Roman"/>
          <w:sz w:val="24"/>
          <w:szCs w:val="24"/>
        </w:rPr>
      </w:pPr>
    </w:p>
    <w:p w14:paraId="29FDA33A" w14:textId="798508B7"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t xml:space="preserve">V. GRANT MODIFICATIONS </w:t>
      </w:r>
      <w:r w:rsidR="00BE7ADB">
        <w:rPr>
          <w:rFonts w:ascii="Times New Roman" w:hAnsi="Times New Roman"/>
          <w:b/>
          <w:sz w:val="24"/>
          <w:szCs w:val="24"/>
        </w:rPr>
        <w:t>(NOT APPLICABLE)</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786232A8"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w:t>
      </w:r>
      <w:r w:rsidR="00BE7ADB">
        <w:rPr>
          <w:rFonts w:ascii="Times New Roman" w:hAnsi="Times New Roman"/>
          <w:sz w:val="24"/>
          <w:szCs w:val="24"/>
        </w:rPr>
        <w:t xml:space="preserve">ts in relation to the Agreement. </w:t>
      </w:r>
      <w:r w:rsidRPr="00780C6B">
        <w:rPr>
          <w:rFonts w:ascii="Times New Roman" w:hAnsi="Times New Roman"/>
          <w:sz w:val="24"/>
          <w:szCs w:val="24"/>
        </w:rPr>
        <w:t xml:space="preserve">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4B2EC62D" w14:textId="77777777"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Final report check</w:t>
      </w:r>
    </w:p>
    <w:p w14:paraId="5C757819" w14:textId="77777777" w:rsidR="00B26960" w:rsidRPr="001A6DB7" w:rsidRDefault="00B26960">
      <w:pPr>
        <w:pStyle w:val="ListParagraph"/>
        <w:jc w:val="both"/>
        <w:rPr>
          <w:rFonts w:ascii="Times New Roman" w:hAnsi="Times New Roman" w:cs="Times New Roman"/>
          <w:b/>
          <w:kern w:val="1"/>
          <w:sz w:val="24"/>
          <w:szCs w:val="24"/>
        </w:rPr>
      </w:pPr>
    </w:p>
    <w:p w14:paraId="218D496D" w14:textId="77777777" w:rsidR="00B26960" w:rsidRPr="00F70C1D" w:rsidRDefault="00B26960" w:rsidP="00C74462">
      <w:pPr>
        <w:ind w:left="426"/>
        <w:jc w:val="both"/>
        <w:rPr>
          <w:rFonts w:ascii="Times New Roman" w:eastAsia="SimSun" w:hAnsi="Times New Roman"/>
          <w:kern w:val="1"/>
          <w:sz w:val="24"/>
          <w:szCs w:val="24"/>
        </w:rPr>
      </w:pPr>
      <w:r w:rsidRPr="00F70C1D">
        <w:rPr>
          <w:rFonts w:ascii="Times New Roman" w:hAnsi="Times New Roman"/>
          <w:sz w:val="24"/>
          <w:szCs w:val="24"/>
        </w:rPr>
        <w:t>The final report check is undertaken at final report stage at the NA premises in order to establish the final grant amount to which the beneficiaries are entitled.</w:t>
      </w:r>
    </w:p>
    <w:p w14:paraId="4446951E" w14:textId="77777777" w:rsidR="00B26960" w:rsidRPr="001F5BC9" w:rsidRDefault="00B26960" w:rsidP="00C74462">
      <w:pPr>
        <w:ind w:left="426"/>
        <w:jc w:val="both"/>
        <w:rPr>
          <w:rFonts w:ascii="Times New Roman" w:hAnsi="Times New Roman"/>
          <w:kern w:val="1"/>
          <w:sz w:val="24"/>
          <w:szCs w:val="24"/>
        </w:rPr>
      </w:pPr>
      <w:r w:rsidRPr="00F70C1D">
        <w:rPr>
          <w:rFonts w:ascii="Times New Roman" w:eastAsia="SimSun" w:hAnsi="Times New Roman"/>
          <w:kern w:val="1"/>
          <w:sz w:val="24"/>
          <w:szCs w:val="24"/>
        </w:rPr>
        <w:lastRenderedPageBreak/>
        <w:t xml:space="preserve">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a final report through Mobility Tool+ which will include the following information on grant expenditure</w:t>
      </w:r>
      <w:r w:rsidRPr="001F5BC9">
        <w:rPr>
          <w:rFonts w:ascii="Times New Roman" w:hAnsi="Times New Roman"/>
          <w:kern w:val="1"/>
          <w:sz w:val="24"/>
          <w:szCs w:val="24"/>
        </w:rPr>
        <w:t>:</w:t>
      </w:r>
    </w:p>
    <w:p w14:paraId="62D3746A" w14:textId="77777777"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1A6DB7">
        <w:rPr>
          <w:rFonts w:ascii="Times New Roman" w:hAnsi="Times New Roman" w:cs="Times New Roman"/>
          <w:kern w:val="1"/>
          <w:sz w:val="24"/>
          <w:szCs w:val="24"/>
        </w:rPr>
        <w:t>Unit contributions consumed for budget categories:</w:t>
      </w:r>
    </w:p>
    <w:p w14:paraId="65260283"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Project management and implementation </w:t>
      </w:r>
    </w:p>
    <w:p w14:paraId="7E3B4D07"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 xml:space="preserve">Transnational project meetings </w:t>
      </w:r>
    </w:p>
    <w:p w14:paraId="440705E5" w14:textId="2357ACC4" w:rsidR="00B26960" w:rsidRPr="00F70C1D"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Intellectual outputs</w:t>
      </w:r>
      <w:r w:rsidR="00907D79" w:rsidRPr="00B11923">
        <w:rPr>
          <w:rFonts w:ascii="Times New Roman" w:hAnsi="Times New Roman" w:cs="Times New Roman"/>
          <w:kern w:val="1"/>
          <w:sz w:val="24"/>
          <w:szCs w:val="24"/>
        </w:rPr>
        <w:t>]</w:t>
      </w:r>
    </w:p>
    <w:p w14:paraId="5C7A01E0" w14:textId="758B9B1D"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Multiplier events</w:t>
      </w:r>
      <w:r w:rsidR="00907D79">
        <w:rPr>
          <w:rFonts w:ascii="Times New Roman" w:hAnsi="Times New Roman" w:cs="Times New Roman"/>
          <w:kern w:val="1"/>
          <w:sz w:val="24"/>
          <w:szCs w:val="24"/>
        </w:rPr>
        <w:t>]</w:t>
      </w:r>
    </w:p>
    <w:p w14:paraId="4FA6C67D" w14:textId="77777777"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rPr>
        <w:t xml:space="preserve">Travel </w:t>
      </w:r>
    </w:p>
    <w:p w14:paraId="4C199AA0"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Individual support</w:t>
      </w:r>
    </w:p>
    <w:p w14:paraId="0D4DD793"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Linguistic support</w:t>
      </w:r>
    </w:p>
    <w:p w14:paraId="7E53E802" w14:textId="77777777" w:rsidR="00B26960" w:rsidRPr="00B203B5" w:rsidRDefault="00B26960">
      <w:pPr>
        <w:pStyle w:val="ListParagraph"/>
        <w:ind w:left="1080"/>
        <w:jc w:val="both"/>
        <w:rPr>
          <w:rFonts w:ascii="Times New Roman" w:hAnsi="Times New Roman" w:cs="Times New Roman"/>
          <w:kern w:val="1"/>
          <w:sz w:val="24"/>
          <w:szCs w:val="24"/>
        </w:rPr>
      </w:pPr>
    </w:p>
    <w:p w14:paraId="73F88B1C" w14:textId="77777777"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20FDB114" w14:textId="77777777"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sidRPr="00A819F8">
        <w:rPr>
          <w:rFonts w:ascii="Times New Roman" w:hAnsi="Times New Roman" w:cs="Times New Roman"/>
          <w:kern w:val="1"/>
          <w:sz w:val="24"/>
          <w:szCs w:val="24"/>
        </w:rPr>
        <w:t xml:space="preserve"> Special needs support</w:t>
      </w:r>
    </w:p>
    <w:p w14:paraId="3F7F0224" w14:textId="77777777" w:rsidR="00B26960" w:rsidRPr="00A819F8" w:rsidRDefault="00B26960">
      <w:pPr>
        <w:pStyle w:val="ListParagraph"/>
        <w:ind w:left="1080"/>
        <w:jc w:val="both"/>
        <w:rPr>
          <w:rFonts w:ascii="Times New Roman" w:hAnsi="Times New Roman" w:cs="Times New Roman"/>
          <w:kern w:val="1"/>
          <w:sz w:val="24"/>
          <w:szCs w:val="24"/>
        </w:rPr>
      </w:pPr>
    </w:p>
    <w:p w14:paraId="0681E990" w14:textId="77777777"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contributions incurred and supporting documents specified in Section II of this Annex for budget category:</w:t>
      </w:r>
    </w:p>
    <w:p w14:paraId="40E9DB8E" w14:textId="77777777"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sidRPr="00F32957">
        <w:rPr>
          <w:rFonts w:ascii="Times New Roman" w:hAnsi="Times New Roman" w:cs="Times New Roman"/>
          <w:kern w:val="1"/>
          <w:sz w:val="24"/>
          <w:szCs w:val="24"/>
        </w:rPr>
        <w:t>Exceptional costs</w:t>
      </w:r>
    </w:p>
    <w:p w14:paraId="6698B0CC" w14:textId="77777777" w:rsidR="00B26960" w:rsidRPr="003A408D" w:rsidRDefault="00B26960">
      <w:pPr>
        <w:pStyle w:val="ListParagraph"/>
        <w:ind w:left="1800"/>
        <w:jc w:val="both"/>
        <w:rPr>
          <w:rFonts w:ascii="Times New Roman" w:hAnsi="Times New Roman" w:cs="Times New Roman"/>
          <w:kern w:val="1"/>
          <w:sz w:val="24"/>
          <w:szCs w:val="24"/>
        </w:rPr>
      </w:pPr>
    </w:p>
    <w:p w14:paraId="0AC376A0" w14:textId="77777777" w:rsidR="00E41660" w:rsidRPr="00E41660" w:rsidRDefault="00B26960" w:rsidP="00CB3B20">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sidR="00C97AF0">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07AA9CEA" w14:textId="77777777" w:rsidR="00CB3B20" w:rsidRDefault="00CB3B20" w:rsidP="00E41660">
      <w:pPr>
        <w:spacing w:after="0" w:line="240" w:lineRule="auto"/>
        <w:jc w:val="both"/>
        <w:rPr>
          <w:rFonts w:ascii="Times New Roman" w:hAnsi="Times New Roman"/>
          <w:kern w:val="1"/>
          <w:sz w:val="24"/>
          <w:szCs w:val="24"/>
        </w:rPr>
      </w:pPr>
    </w:p>
    <w:p w14:paraId="375266BE" w14:textId="77777777"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Desk check</w:t>
      </w:r>
    </w:p>
    <w:p w14:paraId="6F3C6787" w14:textId="77777777" w:rsidR="00B26960" w:rsidRPr="00780C6B" w:rsidRDefault="00B26960">
      <w:pPr>
        <w:pStyle w:val="ListParagraph"/>
        <w:jc w:val="both"/>
        <w:rPr>
          <w:rFonts w:ascii="Times New Roman" w:hAnsi="Times New Roman" w:cs="Times New Roman"/>
          <w:b/>
          <w:kern w:val="1"/>
          <w:sz w:val="24"/>
          <w:szCs w:val="24"/>
        </w:rPr>
      </w:pPr>
    </w:p>
    <w:p w14:paraId="7B5CA472" w14:textId="77777777" w:rsidR="00B26960" w:rsidRPr="00780C6B" w:rsidRDefault="00B26960">
      <w:pPr>
        <w:ind w:left="360"/>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r w:rsidRPr="00780C6B">
        <w:rPr>
          <w:rFonts w:ascii="Times New Roman" w:eastAsia="SimSun" w:hAnsi="Times New Roman"/>
          <w:kern w:val="1"/>
          <w:sz w:val="24"/>
          <w:szCs w:val="24"/>
        </w:rPr>
        <w:t xml:space="preserve"> </w:t>
      </w:r>
    </w:p>
    <w:p w14:paraId="2C1D93BD" w14:textId="77777777" w:rsidR="00B26960" w:rsidRPr="004D5CB2" w:rsidRDefault="00B26960">
      <w:pPr>
        <w:ind w:left="360"/>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the s</w:t>
      </w:r>
      <w:r w:rsidRPr="004D5CB2">
        <w:rPr>
          <w:rFonts w:ascii="Times New Roman" w:hAnsi="Times New Roman"/>
          <w:kern w:val="1"/>
          <w:sz w:val="24"/>
          <w:szCs w:val="24"/>
        </w:rPr>
        <w:t>upporting documents for all budget categories.</w:t>
      </w:r>
    </w:p>
    <w:p w14:paraId="05B989EA" w14:textId="77777777"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F5BC9">
        <w:rPr>
          <w:rFonts w:ascii="Times New Roman" w:hAnsi="Times New Roman" w:cs="Times New Roman"/>
          <w:b/>
          <w:kern w:val="1"/>
          <w:sz w:val="24"/>
          <w:szCs w:val="24"/>
        </w:rPr>
        <w:t xml:space="preserve">On-the-spot </w:t>
      </w:r>
      <w:r w:rsidRPr="001F5BC9">
        <w:rPr>
          <w:rFonts w:ascii="Times New Roman" w:hAnsi="Times New Roman" w:cs="Times New Roman"/>
          <w:b/>
          <w:sz w:val="24"/>
          <w:szCs w:val="24"/>
        </w:rPr>
        <w:t>checks</w:t>
      </w:r>
    </w:p>
    <w:p w14:paraId="39EC77BA" w14:textId="77777777" w:rsidR="00B26960" w:rsidRPr="001A6DB7" w:rsidRDefault="00B26960">
      <w:pPr>
        <w:pStyle w:val="ListParagraph"/>
        <w:jc w:val="both"/>
        <w:rPr>
          <w:rFonts w:ascii="Times New Roman" w:hAnsi="Times New Roman" w:cs="Times New Roman"/>
          <w:b/>
          <w:kern w:val="1"/>
          <w:sz w:val="24"/>
          <w:szCs w:val="24"/>
        </w:rPr>
      </w:pPr>
    </w:p>
    <w:p w14:paraId="3FB9EA5F" w14:textId="77777777" w:rsidR="00B26960" w:rsidRPr="001F5BC9" w:rsidRDefault="00B26960" w:rsidP="00C74462">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checks</w:t>
      </w:r>
      <w:r w:rsidRPr="001A6DB7">
        <w:rPr>
          <w:rFonts w:ascii="Times New Roman" w:eastAsia="SimSun" w:hAnsi="Times New Roman"/>
          <w:kern w:val="1"/>
          <w:sz w:val="24"/>
          <w:szCs w:val="24"/>
        </w:rPr>
        <w:t>,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A610325" w14:textId="77777777" w:rsidR="00B26960" w:rsidRPr="001A6DB7" w:rsidRDefault="00B26960" w:rsidP="00C74462">
      <w:pPr>
        <w:ind w:left="426"/>
        <w:jc w:val="both"/>
        <w:rPr>
          <w:rFonts w:ascii="Times New Roman" w:eastAsia="SimSun" w:hAnsi="Times New Roman"/>
          <w:b/>
          <w:i/>
          <w:kern w:val="1"/>
          <w:sz w:val="24"/>
          <w:szCs w:val="24"/>
        </w:rPr>
      </w:pPr>
      <w:r w:rsidRPr="001A6DB7">
        <w:rPr>
          <w:rFonts w:ascii="Times New Roman" w:hAnsi="Times New Roman"/>
          <w:sz w:val="24"/>
          <w:szCs w:val="24"/>
        </w:rPr>
        <w:t>There are two types of possible on-the-spot checks:</w:t>
      </w:r>
    </w:p>
    <w:p w14:paraId="56C28AF7" w14:textId="77777777"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005A0E7C" w14:textId="77777777" w:rsidR="00B26960" w:rsidRPr="00F70C1D" w:rsidRDefault="00B26960" w:rsidP="00C74462">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w:t>
      </w:r>
    </w:p>
    <w:p w14:paraId="19EA5BFA" w14:textId="77777777"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sidRPr="00F70C1D">
        <w:rPr>
          <w:rFonts w:ascii="Times New Roman" w:eastAsia="SimSun" w:hAnsi="Times New Roman"/>
          <w:b/>
          <w:i/>
          <w:kern w:val="1"/>
          <w:sz w:val="24"/>
          <w:szCs w:val="24"/>
        </w:rPr>
        <w:lastRenderedPageBreak/>
        <w:t>On-the-spot check after completion of the project</w:t>
      </w:r>
    </w:p>
    <w:p w14:paraId="4ED750C0" w14:textId="77777777" w:rsidR="00B26960" w:rsidRPr="00F70C1D" w:rsidRDefault="00B26960" w:rsidP="00C74462">
      <w:pPr>
        <w:ind w:left="851"/>
        <w:jc w:val="both"/>
        <w:rPr>
          <w:rFonts w:ascii="Times New Roman" w:eastAsia="SimSun" w:hAnsi="Times New Roman"/>
          <w:kern w:val="1"/>
          <w:sz w:val="24"/>
          <w:szCs w:val="24"/>
        </w:rPr>
      </w:pPr>
      <w:r w:rsidRPr="00F70C1D">
        <w:rPr>
          <w:rFonts w:ascii="Times New Roman" w:hAnsi="Times New Roman"/>
          <w:sz w:val="24"/>
          <w:szCs w:val="24"/>
        </w:rPr>
        <w:t>This check is undertaken after the end of the Project and usually after the final report check.</w:t>
      </w:r>
    </w:p>
    <w:p w14:paraId="3541B02C" w14:textId="77777777" w:rsidR="00B26960" w:rsidRPr="00C74462" w:rsidRDefault="00B26960" w:rsidP="007241C3">
      <w:pPr>
        <w:ind w:left="567"/>
        <w:jc w:val="both"/>
        <w:rPr>
          <w:rFonts w:ascii="Times New Roman" w:hAnsi="Times New Roman"/>
        </w:rPr>
      </w:pPr>
      <w:r w:rsidRPr="00F70C1D">
        <w:rPr>
          <w:rFonts w:ascii="Times New Roman" w:eastAsia="SimSun" w:hAnsi="Times New Roman"/>
          <w:kern w:val="1"/>
          <w:sz w:val="24"/>
          <w:szCs w:val="24"/>
        </w:rPr>
        <w:t>In addition to provi</w:t>
      </w:r>
      <w:r w:rsidRPr="00B203B5">
        <w:rPr>
          <w:rFonts w:ascii="Times New Roman" w:eastAsia="SimSun" w:hAnsi="Times New Roman"/>
          <w:kern w:val="1"/>
          <w:sz w:val="24"/>
          <w:szCs w:val="24"/>
        </w:rPr>
        <w:t>ding all supporting documentation,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enable the National Agency access to the recording of project expenses in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accounts.</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DF18E" w14:textId="77777777" w:rsidR="00AD45DC" w:rsidRDefault="00AD45DC">
      <w:pPr>
        <w:spacing w:after="0" w:line="240" w:lineRule="auto"/>
      </w:pPr>
      <w:r>
        <w:separator/>
      </w:r>
    </w:p>
  </w:endnote>
  <w:endnote w:type="continuationSeparator" w:id="0">
    <w:p w14:paraId="3B4FA2B4" w14:textId="77777777" w:rsidR="00AD45DC" w:rsidRDefault="00AD45DC">
      <w:pPr>
        <w:spacing w:after="0" w:line="240" w:lineRule="auto"/>
      </w:pPr>
      <w:r>
        <w:continuationSeparator/>
      </w:r>
    </w:p>
  </w:endnote>
  <w:endnote w:type="continuationNotice" w:id="1">
    <w:p w14:paraId="191FA337" w14:textId="77777777" w:rsidR="00AD45DC" w:rsidRDefault="00AD4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D8A" w14:textId="4AE6CCA7" w:rsidR="003C4BA3" w:rsidRDefault="003C4BA3">
    <w:pPr>
      <w:pStyle w:val="Footer"/>
      <w:jc w:val="right"/>
    </w:pPr>
    <w:r>
      <w:fldChar w:fldCharType="begin"/>
    </w:r>
    <w:r>
      <w:instrText xml:space="preserve"> PAGE   \* MERGEFORMAT </w:instrText>
    </w:r>
    <w:r>
      <w:fldChar w:fldCharType="separate"/>
    </w:r>
    <w:r w:rsidR="004B00AF">
      <w:rPr>
        <w:noProof/>
      </w:rPr>
      <w:t>1</w:t>
    </w:r>
    <w:r>
      <w:rPr>
        <w:noProof/>
      </w:rPr>
      <w:fldChar w:fldCharType="end"/>
    </w:r>
  </w:p>
  <w:p w14:paraId="323AF6E6" w14:textId="77777777" w:rsidR="003C4BA3" w:rsidRDefault="003C4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37B5" w14:textId="77777777" w:rsidR="00AD45DC" w:rsidRDefault="00AD45DC">
      <w:pPr>
        <w:spacing w:after="0" w:line="240" w:lineRule="auto"/>
      </w:pPr>
      <w:r>
        <w:separator/>
      </w:r>
    </w:p>
  </w:footnote>
  <w:footnote w:type="continuationSeparator" w:id="0">
    <w:p w14:paraId="111B6656" w14:textId="77777777" w:rsidR="00AD45DC" w:rsidRDefault="00AD45DC">
      <w:pPr>
        <w:spacing w:after="0" w:line="240" w:lineRule="auto"/>
      </w:pPr>
      <w:r>
        <w:continuationSeparator/>
      </w:r>
    </w:p>
  </w:footnote>
  <w:footnote w:type="continuationNotice" w:id="1">
    <w:p w14:paraId="018EE3C5" w14:textId="77777777" w:rsidR="00AD45DC" w:rsidRDefault="00AD45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1380" w14:textId="77777777" w:rsidR="00BE1E5B" w:rsidRDefault="00BE1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85661"/>
    <w:rsid w:val="00392394"/>
    <w:rsid w:val="003924D2"/>
    <w:rsid w:val="00393503"/>
    <w:rsid w:val="003946A3"/>
    <w:rsid w:val="003A32C2"/>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00AF"/>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25682"/>
    <w:rsid w:val="00537E4E"/>
    <w:rsid w:val="005431E4"/>
    <w:rsid w:val="00546C12"/>
    <w:rsid w:val="0054761B"/>
    <w:rsid w:val="0055535A"/>
    <w:rsid w:val="00561BD2"/>
    <w:rsid w:val="00562D6B"/>
    <w:rsid w:val="00575215"/>
    <w:rsid w:val="00576587"/>
    <w:rsid w:val="005779EC"/>
    <w:rsid w:val="005932A7"/>
    <w:rsid w:val="00595579"/>
    <w:rsid w:val="005A592E"/>
    <w:rsid w:val="005A77BB"/>
    <w:rsid w:val="005B5CF4"/>
    <w:rsid w:val="005B6FA9"/>
    <w:rsid w:val="005C0D8A"/>
    <w:rsid w:val="005C3BC6"/>
    <w:rsid w:val="005C565A"/>
    <w:rsid w:val="005F6C42"/>
    <w:rsid w:val="005F7D5E"/>
    <w:rsid w:val="006035B8"/>
    <w:rsid w:val="00607C08"/>
    <w:rsid w:val="00611080"/>
    <w:rsid w:val="006213B5"/>
    <w:rsid w:val="00621B77"/>
    <w:rsid w:val="00624B3C"/>
    <w:rsid w:val="00626755"/>
    <w:rsid w:val="00632AF0"/>
    <w:rsid w:val="006412B7"/>
    <w:rsid w:val="00641890"/>
    <w:rsid w:val="00643ACA"/>
    <w:rsid w:val="00647EFA"/>
    <w:rsid w:val="00662E9B"/>
    <w:rsid w:val="0067676E"/>
    <w:rsid w:val="00683018"/>
    <w:rsid w:val="00687D3E"/>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47942"/>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05098"/>
    <w:rsid w:val="00813B86"/>
    <w:rsid w:val="0082253E"/>
    <w:rsid w:val="00832F72"/>
    <w:rsid w:val="00833534"/>
    <w:rsid w:val="008416C5"/>
    <w:rsid w:val="00841E3D"/>
    <w:rsid w:val="00845F7C"/>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E3F43"/>
    <w:rsid w:val="008F3352"/>
    <w:rsid w:val="008F42D3"/>
    <w:rsid w:val="008F46D7"/>
    <w:rsid w:val="0090061E"/>
    <w:rsid w:val="00902446"/>
    <w:rsid w:val="0090555D"/>
    <w:rsid w:val="00907D79"/>
    <w:rsid w:val="009125D9"/>
    <w:rsid w:val="00914EA5"/>
    <w:rsid w:val="0092127C"/>
    <w:rsid w:val="009241EA"/>
    <w:rsid w:val="00924C6C"/>
    <w:rsid w:val="00927110"/>
    <w:rsid w:val="009273B5"/>
    <w:rsid w:val="0092799C"/>
    <w:rsid w:val="00927A48"/>
    <w:rsid w:val="00933ABC"/>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45DC"/>
    <w:rsid w:val="00AD6343"/>
    <w:rsid w:val="00AE3A4B"/>
    <w:rsid w:val="00AE4256"/>
    <w:rsid w:val="00B03A3A"/>
    <w:rsid w:val="00B0725E"/>
    <w:rsid w:val="00B07AA1"/>
    <w:rsid w:val="00B11923"/>
    <w:rsid w:val="00B11DA6"/>
    <w:rsid w:val="00B203B5"/>
    <w:rsid w:val="00B22369"/>
    <w:rsid w:val="00B26960"/>
    <w:rsid w:val="00B372F4"/>
    <w:rsid w:val="00B46BF5"/>
    <w:rsid w:val="00B47966"/>
    <w:rsid w:val="00B52D24"/>
    <w:rsid w:val="00B60011"/>
    <w:rsid w:val="00B6010A"/>
    <w:rsid w:val="00B63000"/>
    <w:rsid w:val="00B741F4"/>
    <w:rsid w:val="00B80F6B"/>
    <w:rsid w:val="00B81E73"/>
    <w:rsid w:val="00B86CC2"/>
    <w:rsid w:val="00BA1B7A"/>
    <w:rsid w:val="00BB0866"/>
    <w:rsid w:val="00BC0AE4"/>
    <w:rsid w:val="00BD3940"/>
    <w:rsid w:val="00BD784F"/>
    <w:rsid w:val="00BE1E5B"/>
    <w:rsid w:val="00BE2117"/>
    <w:rsid w:val="00BE7ADB"/>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8580F"/>
    <w:rsid w:val="00C92690"/>
    <w:rsid w:val="00C97925"/>
    <w:rsid w:val="00C97AF0"/>
    <w:rsid w:val="00CA33CC"/>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05B2"/>
    <w:rsid w:val="00F17047"/>
    <w:rsid w:val="00F32957"/>
    <w:rsid w:val="00F32A71"/>
    <w:rsid w:val="00F4053E"/>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18"/>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9E0E23F7-34A6-4835-A22D-40185CBC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16339</Words>
  <Characters>9314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25602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Inese Rimšāne</cp:lastModifiedBy>
  <cp:revision>2</cp:revision>
  <cp:lastPrinted>2019-02-08T13:27:00Z</cp:lastPrinted>
  <dcterms:created xsi:type="dcterms:W3CDTF">2020-09-03T07:50:00Z</dcterms:created>
  <dcterms:modified xsi:type="dcterms:W3CDTF">2020-09-03T07:50:00Z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